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75D4" w:rsidRPr="000E5F3C" w:rsidRDefault="000275D4" w:rsidP="00F82C39">
      <w:pPr>
        <w:ind w:firstLine="567"/>
        <w:jc w:val="both"/>
        <w:rPr>
          <w:b/>
          <w:sz w:val="28"/>
          <w:szCs w:val="28"/>
        </w:rPr>
      </w:pPr>
      <w:r w:rsidRPr="00386B23">
        <w:rPr>
          <w:sz w:val="28"/>
          <w:szCs w:val="28"/>
        </w:rPr>
        <w:t xml:space="preserve">  HUYỆN ỦY ĐƠN DƯƠNG</w:t>
      </w:r>
      <w:r>
        <w:rPr>
          <w:b/>
          <w:sz w:val="28"/>
          <w:szCs w:val="28"/>
        </w:rPr>
        <w:t xml:space="preserve">                    </w:t>
      </w:r>
      <w:r w:rsidRPr="000E5F3C">
        <w:rPr>
          <w:b/>
          <w:sz w:val="28"/>
          <w:szCs w:val="28"/>
        </w:rPr>
        <w:t xml:space="preserve"> </w:t>
      </w:r>
      <w:r w:rsidRPr="00386B23">
        <w:rPr>
          <w:b/>
          <w:sz w:val="28"/>
          <w:szCs w:val="28"/>
        </w:rPr>
        <w:t xml:space="preserve">ĐẢNG CỘNG SẢN VIỆT </w:t>
      </w:r>
      <w:smartTag w:uri="urn:schemas-microsoft-com:office:smarttags" w:element="country-region">
        <w:smartTag w:uri="urn:schemas-microsoft-com:office:smarttags" w:element="place">
          <w:r w:rsidRPr="00386B23">
            <w:rPr>
              <w:b/>
              <w:sz w:val="28"/>
              <w:szCs w:val="28"/>
            </w:rPr>
            <w:t>NAM</w:t>
          </w:r>
        </w:smartTag>
      </w:smartTag>
    </w:p>
    <w:p w:rsidR="000275D4" w:rsidRPr="000E5F3C" w:rsidRDefault="00386B23" w:rsidP="00E544A8">
      <w:pPr>
        <w:ind w:firstLine="567"/>
        <w:jc w:val="both"/>
        <w:rPr>
          <w:sz w:val="28"/>
          <w:szCs w:val="28"/>
        </w:rPr>
      </w:pPr>
      <w:r>
        <w:rPr>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3439860</wp:posOffset>
                </wp:positionH>
                <wp:positionV relativeFrom="paragraph">
                  <wp:posOffset>11508</wp:posOffset>
                </wp:positionV>
                <wp:extent cx="2457179" cy="0"/>
                <wp:effectExtent l="0" t="0" r="19685" b="19050"/>
                <wp:wrapNone/>
                <wp:docPr id="1" name="Straight Connector 1"/>
                <wp:cNvGraphicFramePr/>
                <a:graphic xmlns:a="http://schemas.openxmlformats.org/drawingml/2006/main">
                  <a:graphicData uri="http://schemas.microsoft.com/office/word/2010/wordprocessingShape">
                    <wps:wsp>
                      <wps:cNvCnPr/>
                      <wps:spPr>
                        <a:xfrm>
                          <a:off x="0" y="0"/>
                          <a:ext cx="245717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70.85pt,.9pt" to="464.3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" strokecolor="black [3040]"/>
            </w:pict>
          </mc:Fallback>
        </mc:AlternateContent>
      </w:r>
      <w:r w:rsidR="000275D4" w:rsidRPr="000E5F3C">
        <w:rPr>
          <w:b/>
          <w:sz w:val="28"/>
          <w:szCs w:val="28"/>
        </w:rPr>
        <w:t>BCĐ THỰC HIỆN ĐỀ ÁN 61</w:t>
      </w:r>
      <w:r w:rsidR="000275D4">
        <w:rPr>
          <w:sz w:val="28"/>
          <w:szCs w:val="28"/>
        </w:rPr>
        <w:tab/>
        <w:t xml:space="preserve">     </w:t>
      </w:r>
    </w:p>
    <w:p w:rsidR="000275D4" w:rsidRPr="000E5F3C" w:rsidRDefault="000275D4" w:rsidP="008B55CD">
      <w:pPr>
        <w:ind w:firstLine="567"/>
        <w:jc w:val="both"/>
        <w:rPr>
          <w:sz w:val="28"/>
          <w:szCs w:val="28"/>
        </w:rPr>
      </w:pPr>
      <w:r w:rsidRPr="000E5F3C">
        <w:rPr>
          <w:sz w:val="28"/>
          <w:szCs w:val="28"/>
        </w:rPr>
        <w:t xml:space="preserve">    </w:t>
      </w:r>
      <w:r w:rsidRPr="000E5F3C">
        <w:rPr>
          <w:b/>
          <w:sz w:val="28"/>
          <w:szCs w:val="28"/>
        </w:rPr>
        <w:t xml:space="preserve">       </w:t>
      </w:r>
      <w:r w:rsidRPr="000E5F3C">
        <w:rPr>
          <w:sz w:val="28"/>
          <w:szCs w:val="28"/>
        </w:rPr>
        <w:tab/>
        <w:t xml:space="preserve">   </w:t>
      </w:r>
      <w:r>
        <w:rPr>
          <w:sz w:val="28"/>
          <w:szCs w:val="28"/>
        </w:rPr>
        <w:t xml:space="preserve">        </w:t>
      </w:r>
      <w:r w:rsidRPr="000E5F3C">
        <w:rPr>
          <w:sz w:val="28"/>
          <w:szCs w:val="28"/>
        </w:rPr>
        <w:t xml:space="preserve">*     </w:t>
      </w:r>
      <w:r w:rsidR="00412CD5">
        <w:rPr>
          <w:sz w:val="28"/>
          <w:szCs w:val="28"/>
        </w:rPr>
        <w:t xml:space="preserve">                              </w:t>
      </w:r>
      <w:r w:rsidRPr="000E5F3C">
        <w:rPr>
          <w:i/>
          <w:sz w:val="28"/>
          <w:szCs w:val="28"/>
        </w:rPr>
        <w:t>Đ</w:t>
      </w:r>
      <w:r>
        <w:rPr>
          <w:i/>
          <w:sz w:val="28"/>
          <w:szCs w:val="28"/>
        </w:rPr>
        <w:t xml:space="preserve">ơn Dương, ngày    tháng  </w:t>
      </w:r>
      <w:r w:rsidR="00D903A3">
        <w:rPr>
          <w:i/>
          <w:sz w:val="28"/>
          <w:szCs w:val="28"/>
        </w:rPr>
        <w:t xml:space="preserve">12 </w:t>
      </w:r>
      <w:r w:rsidRPr="000E5F3C">
        <w:rPr>
          <w:i/>
          <w:sz w:val="28"/>
          <w:szCs w:val="28"/>
        </w:rPr>
        <w:t>năm 20</w:t>
      </w:r>
      <w:r>
        <w:rPr>
          <w:i/>
          <w:sz w:val="28"/>
          <w:szCs w:val="28"/>
        </w:rPr>
        <w:t>2</w:t>
      </w:r>
      <w:r w:rsidR="000E0CCE">
        <w:rPr>
          <w:i/>
          <w:sz w:val="28"/>
          <w:szCs w:val="28"/>
        </w:rPr>
        <w:t>4</w:t>
      </w:r>
    </w:p>
    <w:p w:rsidR="000275D4" w:rsidRPr="000E5F3C" w:rsidRDefault="000275D4" w:rsidP="006B1251">
      <w:pPr>
        <w:ind w:firstLine="567"/>
        <w:jc w:val="both"/>
        <w:rPr>
          <w:sz w:val="28"/>
          <w:szCs w:val="28"/>
        </w:rPr>
      </w:pPr>
      <w:r>
        <w:rPr>
          <w:sz w:val="28"/>
          <w:szCs w:val="28"/>
        </w:rPr>
        <w:t xml:space="preserve">            </w:t>
      </w:r>
      <w:r w:rsidRPr="000E5F3C">
        <w:rPr>
          <w:sz w:val="28"/>
          <w:szCs w:val="28"/>
        </w:rPr>
        <w:tab/>
        <w:t>Số:      -BC/BCĐ</w:t>
      </w:r>
    </w:p>
    <w:p w:rsidR="000275D4" w:rsidRPr="00FE26D3" w:rsidRDefault="000275D4" w:rsidP="00F82C39">
      <w:pPr>
        <w:spacing w:before="120" w:after="120"/>
        <w:ind w:firstLine="567"/>
        <w:jc w:val="center"/>
        <w:rPr>
          <w:b/>
          <w:sz w:val="16"/>
          <w:szCs w:val="16"/>
        </w:rPr>
      </w:pPr>
    </w:p>
    <w:p w:rsidR="000275D4" w:rsidRPr="00344341" w:rsidRDefault="000275D4" w:rsidP="004F715A">
      <w:pPr>
        <w:spacing w:before="60" w:after="60"/>
        <w:ind w:firstLine="567"/>
        <w:jc w:val="center"/>
        <w:rPr>
          <w:b/>
          <w:sz w:val="32"/>
          <w:szCs w:val="32"/>
        </w:rPr>
      </w:pPr>
      <w:r w:rsidRPr="00344341">
        <w:rPr>
          <w:b/>
          <w:sz w:val="32"/>
          <w:szCs w:val="32"/>
        </w:rPr>
        <w:t>BÁO CÁO</w:t>
      </w:r>
    </w:p>
    <w:p w:rsidR="00BD43CB" w:rsidRDefault="000275D4" w:rsidP="004F715A">
      <w:pPr>
        <w:spacing w:before="60" w:after="60"/>
        <w:ind w:firstLine="567"/>
        <w:jc w:val="center"/>
        <w:rPr>
          <w:b/>
          <w:sz w:val="28"/>
          <w:szCs w:val="28"/>
        </w:rPr>
      </w:pPr>
      <w:r w:rsidRPr="000E5F3C">
        <w:rPr>
          <w:b/>
          <w:sz w:val="28"/>
          <w:szCs w:val="28"/>
        </w:rPr>
        <w:t xml:space="preserve">Kết quả thực hiện Kết luận số 61-KL/TW </w:t>
      </w:r>
      <w:r w:rsidR="000E0CCE">
        <w:rPr>
          <w:b/>
          <w:sz w:val="28"/>
          <w:szCs w:val="28"/>
        </w:rPr>
        <w:t>năm</w:t>
      </w:r>
      <w:r w:rsidRPr="000E5F3C">
        <w:rPr>
          <w:b/>
          <w:sz w:val="28"/>
          <w:szCs w:val="28"/>
        </w:rPr>
        <w:t xml:space="preserve"> </w:t>
      </w:r>
      <w:r w:rsidR="00D903A3">
        <w:rPr>
          <w:b/>
          <w:sz w:val="28"/>
          <w:szCs w:val="28"/>
        </w:rPr>
        <w:t>2024</w:t>
      </w:r>
    </w:p>
    <w:p w:rsidR="000275D4" w:rsidRPr="000E5F3C" w:rsidRDefault="000275D4" w:rsidP="004F715A">
      <w:pPr>
        <w:spacing w:before="60" w:after="60"/>
        <w:ind w:firstLine="567"/>
        <w:jc w:val="center"/>
        <w:rPr>
          <w:sz w:val="28"/>
          <w:szCs w:val="28"/>
        </w:rPr>
      </w:pPr>
      <w:r w:rsidRPr="000E5F3C">
        <w:rPr>
          <w:b/>
          <w:sz w:val="28"/>
          <w:szCs w:val="28"/>
        </w:rPr>
        <w:t>và phương hướng,</w:t>
      </w:r>
      <w:r>
        <w:rPr>
          <w:b/>
          <w:sz w:val="28"/>
          <w:szCs w:val="28"/>
        </w:rPr>
        <w:t xml:space="preserve"> nhiệm vụ năm 202</w:t>
      </w:r>
      <w:r w:rsidR="00D903A3">
        <w:rPr>
          <w:b/>
          <w:sz w:val="28"/>
          <w:szCs w:val="28"/>
        </w:rPr>
        <w:t>5</w:t>
      </w:r>
    </w:p>
    <w:p w:rsidR="000275D4" w:rsidRPr="00386B23" w:rsidRDefault="00386B23" w:rsidP="00386B23">
      <w:pPr>
        <w:spacing w:before="60" w:after="60"/>
        <w:jc w:val="center"/>
        <w:rPr>
          <w:b/>
          <w:sz w:val="28"/>
          <w:szCs w:val="28"/>
        </w:rPr>
      </w:pPr>
      <w:r>
        <w:rPr>
          <w:b/>
          <w:sz w:val="28"/>
          <w:szCs w:val="28"/>
        </w:rPr>
        <w:t>-----</w:t>
      </w:r>
    </w:p>
    <w:p w:rsidR="00386B23" w:rsidRDefault="00386B23" w:rsidP="004F715A">
      <w:pPr>
        <w:spacing w:before="60" w:after="60"/>
        <w:ind w:firstLine="567"/>
        <w:jc w:val="both"/>
        <w:rPr>
          <w:b/>
          <w:sz w:val="28"/>
          <w:szCs w:val="28"/>
        </w:rPr>
      </w:pPr>
    </w:p>
    <w:p w:rsidR="005C722D" w:rsidRPr="005C722D" w:rsidRDefault="000275D4" w:rsidP="004F715A">
      <w:pPr>
        <w:spacing w:before="60" w:after="60"/>
        <w:ind w:firstLine="567"/>
        <w:jc w:val="both"/>
        <w:rPr>
          <w:b/>
          <w:bCs/>
          <w:color w:val="000000"/>
          <w:sz w:val="28"/>
          <w:szCs w:val="28"/>
        </w:rPr>
      </w:pPr>
      <w:r w:rsidRPr="005C722D">
        <w:rPr>
          <w:b/>
          <w:sz w:val="28"/>
          <w:szCs w:val="28"/>
        </w:rPr>
        <w:t>I.</w:t>
      </w:r>
      <w:r w:rsidRPr="005C722D">
        <w:rPr>
          <w:b/>
          <w:bCs/>
          <w:color w:val="000000"/>
          <w:sz w:val="28"/>
          <w:szCs w:val="28"/>
        </w:rPr>
        <w:t xml:space="preserve"> </w:t>
      </w:r>
      <w:r w:rsidR="005C722D" w:rsidRPr="005C722D">
        <w:rPr>
          <w:b/>
          <w:bCs/>
          <w:color w:val="000000"/>
          <w:sz w:val="28"/>
          <w:szCs w:val="28"/>
        </w:rPr>
        <w:t xml:space="preserve">TÌNH HÌNH </w:t>
      </w:r>
      <w:r w:rsidR="00386B23">
        <w:rPr>
          <w:b/>
          <w:bCs/>
          <w:color w:val="000000"/>
          <w:sz w:val="28"/>
          <w:szCs w:val="28"/>
        </w:rPr>
        <w:t xml:space="preserve">TRIỂN KHAI </w:t>
      </w:r>
      <w:r w:rsidR="005C722D" w:rsidRPr="005C722D">
        <w:rPr>
          <w:b/>
          <w:bCs/>
          <w:color w:val="000000"/>
          <w:sz w:val="28"/>
          <w:szCs w:val="28"/>
        </w:rPr>
        <w:t>THỰC HIỆN</w:t>
      </w:r>
      <w:r w:rsidR="00386B23">
        <w:rPr>
          <w:b/>
          <w:bCs/>
          <w:color w:val="000000"/>
          <w:sz w:val="28"/>
          <w:szCs w:val="28"/>
        </w:rPr>
        <w:t xml:space="preserve"> </w:t>
      </w:r>
      <w:r w:rsidR="00386B23" w:rsidRPr="004F715A">
        <w:rPr>
          <w:b/>
          <w:sz w:val="28"/>
          <w:szCs w:val="28"/>
          <w:lang w:val="nl-NL"/>
        </w:rPr>
        <w:t>KẾT LUẬN SỐ 61-KT/TW</w:t>
      </w:r>
    </w:p>
    <w:p w:rsidR="000275D4" w:rsidRPr="005C722D" w:rsidRDefault="005C722D" w:rsidP="004F715A">
      <w:pPr>
        <w:spacing w:before="60" w:after="60"/>
        <w:ind w:firstLine="567"/>
        <w:jc w:val="both"/>
        <w:rPr>
          <w:b/>
          <w:bCs/>
          <w:color w:val="000000"/>
          <w:sz w:val="28"/>
          <w:szCs w:val="28"/>
        </w:rPr>
      </w:pPr>
      <w:r w:rsidRPr="005C722D">
        <w:rPr>
          <w:b/>
          <w:bCs/>
          <w:color w:val="000000"/>
          <w:sz w:val="28"/>
          <w:szCs w:val="28"/>
        </w:rPr>
        <w:t xml:space="preserve">1. Công tác lãnh </w:t>
      </w:r>
      <w:r>
        <w:rPr>
          <w:b/>
          <w:bCs/>
          <w:color w:val="000000"/>
          <w:sz w:val="28"/>
          <w:szCs w:val="28"/>
        </w:rPr>
        <w:t>đạo, chỉ đ</w:t>
      </w:r>
      <w:r w:rsidRPr="005C722D">
        <w:rPr>
          <w:b/>
          <w:bCs/>
          <w:color w:val="000000"/>
          <w:sz w:val="28"/>
          <w:szCs w:val="28"/>
        </w:rPr>
        <w:t xml:space="preserve">ạo </w:t>
      </w:r>
    </w:p>
    <w:p w:rsidR="000275D4" w:rsidRPr="00386B23" w:rsidRDefault="000275D4" w:rsidP="004F715A">
      <w:pPr>
        <w:spacing w:before="60" w:after="60"/>
        <w:ind w:firstLine="567"/>
        <w:jc w:val="both"/>
        <w:rPr>
          <w:spacing w:val="-4"/>
          <w:sz w:val="28"/>
          <w:szCs w:val="28"/>
        </w:rPr>
      </w:pPr>
      <w:r w:rsidRPr="00386B23">
        <w:rPr>
          <w:spacing w:val="-4"/>
          <w:sz w:val="28"/>
          <w:szCs w:val="28"/>
        </w:rPr>
        <w:t xml:space="preserve">Thực hiện quy chế hoạt động của Ban Chỉ đạo, ngay từ đầu năm </w:t>
      </w:r>
      <w:r w:rsidR="000E0CCE" w:rsidRPr="00386B23">
        <w:rPr>
          <w:spacing w:val="-4"/>
          <w:sz w:val="28"/>
          <w:szCs w:val="28"/>
        </w:rPr>
        <w:t>2024</w:t>
      </w:r>
      <w:r w:rsidRPr="00386B23">
        <w:rPr>
          <w:spacing w:val="-4"/>
          <w:sz w:val="28"/>
          <w:szCs w:val="28"/>
        </w:rPr>
        <w:t xml:space="preserve">, Ban Chỉ đạo đã xây dựng chương trình công tác năm </w:t>
      </w:r>
      <w:r w:rsidR="000E0CCE" w:rsidRPr="00386B23">
        <w:rPr>
          <w:spacing w:val="-4"/>
          <w:sz w:val="28"/>
          <w:szCs w:val="28"/>
        </w:rPr>
        <w:t>2024</w:t>
      </w:r>
      <w:r w:rsidRPr="00386B23">
        <w:rPr>
          <w:spacing w:val="-4"/>
          <w:sz w:val="28"/>
          <w:szCs w:val="28"/>
        </w:rPr>
        <w:t xml:space="preserve">, Kế hoạch kiểm tra, giám sát năm </w:t>
      </w:r>
      <w:r w:rsidR="000E0CCE" w:rsidRPr="00386B23">
        <w:rPr>
          <w:spacing w:val="-4"/>
          <w:sz w:val="28"/>
          <w:szCs w:val="28"/>
        </w:rPr>
        <w:t>2024</w:t>
      </w:r>
      <w:r w:rsidRPr="00386B23">
        <w:rPr>
          <w:spacing w:val="-4"/>
          <w:sz w:val="28"/>
          <w:szCs w:val="28"/>
        </w:rPr>
        <w:t xml:space="preserve">, </w:t>
      </w:r>
      <w:r w:rsidR="005C722D" w:rsidRPr="00386B23">
        <w:rPr>
          <w:spacing w:val="-4"/>
          <w:sz w:val="28"/>
          <w:szCs w:val="28"/>
        </w:rPr>
        <w:t>chỉ đạo các thành viên Ban chỉ đạo là lãnh đạo các cơ quan, ban ngành, đoàn thể nâng cao trách nhiệm trong việc thực hiện nhiệm vụ liên quan đến ngành, lĩnh vực phụ trách.</w:t>
      </w:r>
    </w:p>
    <w:p w:rsidR="001951F9" w:rsidRPr="00386B23" w:rsidRDefault="002528A5" w:rsidP="004F715A">
      <w:pPr>
        <w:spacing w:before="60" w:after="60"/>
        <w:ind w:firstLine="567"/>
        <w:jc w:val="both"/>
        <w:rPr>
          <w:spacing w:val="-2"/>
          <w:sz w:val="28"/>
          <w:szCs w:val="28"/>
          <w:lang w:val="nl-NL"/>
        </w:rPr>
      </w:pPr>
      <w:r w:rsidRPr="00386B23">
        <w:rPr>
          <w:spacing w:val="-2"/>
          <w:sz w:val="28"/>
          <w:szCs w:val="28"/>
          <w:lang w:val="nl-NL"/>
        </w:rPr>
        <w:t>Chỉ đạo cấp uỷ, chính quyền, các đoàn thể tập trung tuyên truyền, quán triệ</w:t>
      </w:r>
      <w:r w:rsidR="002F6DA1" w:rsidRPr="00386B23">
        <w:rPr>
          <w:spacing w:val="-2"/>
          <w:sz w:val="28"/>
          <w:szCs w:val="28"/>
          <w:lang w:val="nl-NL"/>
        </w:rPr>
        <w:t>t</w:t>
      </w:r>
      <w:r w:rsidRPr="00386B23">
        <w:rPr>
          <w:spacing w:val="-2"/>
          <w:sz w:val="28"/>
          <w:szCs w:val="28"/>
          <w:lang w:val="nl-NL"/>
        </w:rPr>
        <w:t>, phổ biến đến toàn thể cán bộ, đảng viên</w:t>
      </w:r>
      <w:r w:rsidR="005C722D" w:rsidRPr="00386B23">
        <w:rPr>
          <w:spacing w:val="-2"/>
          <w:sz w:val="28"/>
          <w:szCs w:val="28"/>
          <w:lang w:val="nl-NL"/>
        </w:rPr>
        <w:t>, hội viên, quần chúng nhân dân</w:t>
      </w:r>
      <w:r w:rsidRPr="00386B23">
        <w:rPr>
          <w:spacing w:val="-2"/>
          <w:sz w:val="28"/>
          <w:szCs w:val="28"/>
          <w:lang w:val="nl-NL"/>
        </w:rPr>
        <w:t xml:space="preserve"> về nội dung của Kết luận, Quyết định, về vai trò, vị trí, trách nhiệm của Hội Nông dân trong sự nghiệp phát triển nông nghiệp nông thôn, xây dựng nông thôn mới và xây dựng giai cấp nông dân</w:t>
      </w:r>
      <w:r w:rsidR="005C722D" w:rsidRPr="00386B23">
        <w:rPr>
          <w:spacing w:val="-2"/>
          <w:sz w:val="28"/>
          <w:szCs w:val="28"/>
          <w:lang w:val="nl-NL"/>
        </w:rPr>
        <w:t>. Qua việc quán triệt, triển khai học tập đã góp phần nâng cao nhận thức, tinh thần trách nhiệm, khơi dậy tinh thần đoàn kết, tạo niềm tin, phấn khởi góp phần quan trọng vào việc thực hiện thắng lợi các mục tiêu, chỉ tiêu phát triển kinh tế xã hội trên địa bàn.</w:t>
      </w:r>
    </w:p>
    <w:p w:rsidR="005C722D" w:rsidRPr="004F715A" w:rsidRDefault="005C722D" w:rsidP="004F715A">
      <w:pPr>
        <w:spacing w:before="60" w:after="60"/>
        <w:ind w:firstLine="567"/>
        <w:jc w:val="both"/>
        <w:rPr>
          <w:b/>
          <w:sz w:val="28"/>
          <w:szCs w:val="28"/>
          <w:lang w:val="nl-NL"/>
        </w:rPr>
      </w:pPr>
      <w:r w:rsidRPr="004F715A">
        <w:rPr>
          <w:b/>
          <w:sz w:val="28"/>
          <w:szCs w:val="28"/>
          <w:lang w:val="nl-NL"/>
        </w:rPr>
        <w:t xml:space="preserve">2. Công tác kiểm tra việc thực hiện Kết luận số 61-KT/TW </w:t>
      </w:r>
    </w:p>
    <w:p w:rsidR="000275D4" w:rsidRPr="004F715A" w:rsidRDefault="001C6ACB" w:rsidP="004F715A">
      <w:pPr>
        <w:spacing w:before="60" w:after="60"/>
        <w:ind w:firstLine="567"/>
        <w:jc w:val="both"/>
        <w:rPr>
          <w:sz w:val="28"/>
          <w:szCs w:val="28"/>
          <w:lang w:val="nl-NL"/>
        </w:rPr>
      </w:pPr>
      <w:r w:rsidRPr="004F715A">
        <w:rPr>
          <w:sz w:val="28"/>
          <w:szCs w:val="28"/>
          <w:lang w:val="nl-NL"/>
        </w:rPr>
        <w:t xml:space="preserve">Trong </w:t>
      </w:r>
      <w:r w:rsidR="00C47655" w:rsidRPr="004F715A">
        <w:rPr>
          <w:sz w:val="28"/>
          <w:szCs w:val="28"/>
          <w:lang w:val="nl-NL"/>
        </w:rPr>
        <w:t>năm</w:t>
      </w:r>
      <w:r w:rsidRPr="004F715A">
        <w:rPr>
          <w:sz w:val="28"/>
          <w:szCs w:val="28"/>
          <w:lang w:val="nl-NL"/>
        </w:rPr>
        <w:t xml:space="preserve"> Ban Chỉ đạo đề án 61 huyện xây dựng kế hoạch</w:t>
      </w:r>
      <w:r w:rsidR="003751F2" w:rsidRPr="004F715A">
        <w:rPr>
          <w:sz w:val="28"/>
          <w:szCs w:val="28"/>
          <w:lang w:val="nl-NL"/>
        </w:rPr>
        <w:t xml:space="preserve"> và</w:t>
      </w:r>
      <w:r w:rsidRPr="004F715A">
        <w:rPr>
          <w:sz w:val="28"/>
          <w:szCs w:val="28"/>
          <w:lang w:val="nl-NL"/>
        </w:rPr>
        <w:t xml:space="preserve"> tổ chức kiểm</w:t>
      </w:r>
      <w:r w:rsidR="003751F2" w:rsidRPr="004F715A">
        <w:rPr>
          <w:sz w:val="28"/>
          <w:szCs w:val="28"/>
          <w:lang w:val="nl-NL"/>
        </w:rPr>
        <w:t xml:space="preserve"> tra</w:t>
      </w:r>
      <w:r w:rsidR="002528A5" w:rsidRPr="004F715A">
        <w:rPr>
          <w:sz w:val="28"/>
          <w:szCs w:val="28"/>
          <w:lang w:val="nl-NL"/>
        </w:rPr>
        <w:t>, giám sát</w:t>
      </w:r>
      <w:r w:rsidR="003751F2" w:rsidRPr="004F715A">
        <w:rPr>
          <w:sz w:val="28"/>
          <w:szCs w:val="28"/>
          <w:lang w:val="nl-NL"/>
        </w:rPr>
        <w:t xml:space="preserve"> </w:t>
      </w:r>
      <w:r w:rsidR="001951F9" w:rsidRPr="004F715A">
        <w:rPr>
          <w:sz w:val="28"/>
          <w:szCs w:val="28"/>
          <w:lang w:val="nl-NL"/>
        </w:rPr>
        <w:t xml:space="preserve">tình hình triển khai thực hiện kết luận số 61-KL/TW </w:t>
      </w:r>
      <w:r w:rsidR="00221812" w:rsidRPr="004F715A">
        <w:rPr>
          <w:sz w:val="28"/>
          <w:szCs w:val="28"/>
          <w:lang w:val="nl-NL"/>
        </w:rPr>
        <w:t xml:space="preserve">10 cuộc kiểm tra </w:t>
      </w:r>
      <w:r w:rsidR="001951F9" w:rsidRPr="004F715A">
        <w:rPr>
          <w:sz w:val="28"/>
          <w:szCs w:val="28"/>
          <w:lang w:val="nl-NL"/>
        </w:rPr>
        <w:t xml:space="preserve">tại </w:t>
      </w:r>
      <w:r w:rsidR="00221812" w:rsidRPr="004F715A">
        <w:rPr>
          <w:sz w:val="28"/>
          <w:szCs w:val="28"/>
          <w:lang w:val="nl-NL"/>
        </w:rPr>
        <w:t>các xã, thị trấn</w:t>
      </w:r>
      <w:r w:rsidR="001951F9" w:rsidRPr="004F715A">
        <w:rPr>
          <w:sz w:val="28"/>
          <w:szCs w:val="28"/>
          <w:lang w:val="nl-NL"/>
        </w:rPr>
        <w:t xml:space="preserve">. </w:t>
      </w:r>
      <w:r w:rsidR="002528A5" w:rsidRPr="004F715A">
        <w:rPr>
          <w:sz w:val="28"/>
          <w:szCs w:val="28"/>
          <w:lang w:val="nl-NL"/>
        </w:rPr>
        <w:t>Thông qua các cuộc kiểm tra, giao ban định kỳ đã kịp thời nắm bắt được tình hình cơ sở và tâm tư nguyện vọng của qu</w:t>
      </w:r>
      <w:r w:rsidR="00B1098D" w:rsidRPr="004F715A">
        <w:rPr>
          <w:sz w:val="28"/>
          <w:szCs w:val="28"/>
          <w:lang w:val="nl-NL"/>
        </w:rPr>
        <w:t>ầ</w:t>
      </w:r>
      <w:r w:rsidR="002528A5" w:rsidRPr="004F715A">
        <w:rPr>
          <w:sz w:val="28"/>
          <w:szCs w:val="28"/>
          <w:lang w:val="nl-NL"/>
        </w:rPr>
        <w:t>n chúng nhân dân; đồng thời lãnh đạo, chỉ đạo các cơ quan, ban ngành, đoàn thể, các đảng uỷ, chính quyền cơ sở trong việc triển khai thực hiện Kết luận số 61-KL/TW tại địa phương.</w:t>
      </w:r>
    </w:p>
    <w:p w:rsidR="000275D4" w:rsidRPr="00E544A8" w:rsidRDefault="000275D4" w:rsidP="004F715A">
      <w:pPr>
        <w:spacing w:before="60" w:after="60"/>
        <w:ind w:firstLine="567"/>
        <w:jc w:val="both"/>
        <w:rPr>
          <w:b/>
          <w:sz w:val="28"/>
          <w:szCs w:val="28"/>
          <w:lang w:val="nl-NL"/>
        </w:rPr>
      </w:pPr>
      <w:r w:rsidRPr="00E544A8">
        <w:rPr>
          <w:b/>
          <w:sz w:val="28"/>
          <w:szCs w:val="28"/>
          <w:lang w:val="nl-NL"/>
        </w:rPr>
        <w:t xml:space="preserve">II. KẾT QUẢ </w:t>
      </w:r>
      <w:r w:rsidR="002528A5">
        <w:rPr>
          <w:b/>
          <w:sz w:val="28"/>
          <w:szCs w:val="28"/>
          <w:lang w:val="nl-NL"/>
        </w:rPr>
        <w:t>ĐẠT ĐƯỢC</w:t>
      </w:r>
      <w:r w:rsidRPr="00E544A8">
        <w:rPr>
          <w:b/>
          <w:iCs/>
          <w:sz w:val="28"/>
          <w:szCs w:val="28"/>
          <w:lang w:val="nl-NL"/>
        </w:rPr>
        <w:tab/>
      </w:r>
    </w:p>
    <w:p w:rsidR="002528A5" w:rsidRDefault="000275D4" w:rsidP="004F715A">
      <w:pPr>
        <w:spacing w:before="60" w:after="60"/>
        <w:ind w:firstLine="567"/>
        <w:jc w:val="both"/>
        <w:rPr>
          <w:b/>
          <w:iCs/>
          <w:sz w:val="28"/>
          <w:szCs w:val="28"/>
          <w:lang w:val="nl-NL"/>
        </w:rPr>
      </w:pPr>
      <w:r w:rsidRPr="00E544A8">
        <w:rPr>
          <w:b/>
          <w:iCs/>
          <w:sz w:val="28"/>
          <w:szCs w:val="28"/>
          <w:lang w:val="nl-NL"/>
        </w:rPr>
        <w:t xml:space="preserve">1. </w:t>
      </w:r>
      <w:r w:rsidR="002528A5">
        <w:rPr>
          <w:b/>
          <w:iCs/>
          <w:sz w:val="28"/>
          <w:szCs w:val="28"/>
          <w:lang w:val="nl-NL"/>
        </w:rPr>
        <w:t>Tổ chức tuyên truyền, vận động</w:t>
      </w:r>
    </w:p>
    <w:p w:rsidR="00D25B55" w:rsidRDefault="002528A5" w:rsidP="004F715A">
      <w:pPr>
        <w:spacing w:before="60" w:after="60"/>
        <w:ind w:firstLine="567"/>
        <w:jc w:val="both"/>
        <w:rPr>
          <w:iCs/>
          <w:sz w:val="28"/>
          <w:szCs w:val="28"/>
          <w:lang w:val="nl-NL"/>
        </w:rPr>
        <w:sectPr w:rsidR="00D25B55" w:rsidSect="00386B23">
          <w:footerReference w:type="even" r:id="rId9"/>
          <w:pgSz w:w="12240" w:h="15840"/>
          <w:pgMar w:top="1134" w:right="851" w:bottom="1134" w:left="1701" w:header="720" w:footer="720" w:gutter="0"/>
          <w:cols w:space="720"/>
          <w:docGrid w:linePitch="360"/>
        </w:sectPr>
      </w:pPr>
      <w:r>
        <w:rPr>
          <w:iCs/>
          <w:sz w:val="28"/>
          <w:szCs w:val="28"/>
          <w:lang w:val="nl-NL"/>
        </w:rPr>
        <w:t>Các cấp uỷ Đảng, chính quyền cơ sở,</w:t>
      </w:r>
      <w:r w:rsidR="007B02B5">
        <w:rPr>
          <w:iCs/>
          <w:sz w:val="28"/>
          <w:szCs w:val="28"/>
          <w:lang w:val="nl-NL"/>
        </w:rPr>
        <w:t>UB</w:t>
      </w:r>
      <w:r>
        <w:rPr>
          <w:iCs/>
          <w:sz w:val="28"/>
          <w:szCs w:val="28"/>
          <w:lang w:val="nl-NL"/>
        </w:rPr>
        <w:t>MTTQ</w:t>
      </w:r>
      <w:r w:rsidR="007B02B5">
        <w:rPr>
          <w:iCs/>
          <w:sz w:val="28"/>
          <w:szCs w:val="28"/>
          <w:lang w:val="nl-NL"/>
        </w:rPr>
        <w:t>VN</w:t>
      </w:r>
      <w:r>
        <w:rPr>
          <w:iCs/>
          <w:sz w:val="28"/>
          <w:szCs w:val="28"/>
          <w:lang w:val="nl-NL"/>
        </w:rPr>
        <w:t xml:space="preserve"> và các đoàn thể chính trị xã hội đẩy mạnh công tác tuyên truyền, vận động hội viên, nông dân nhận thức đầy đủ và chấp hành tốt chủ trương, đường lối</w:t>
      </w:r>
      <w:r w:rsidR="001651F4">
        <w:rPr>
          <w:iCs/>
          <w:sz w:val="28"/>
          <w:szCs w:val="28"/>
          <w:lang w:val="nl-NL"/>
        </w:rPr>
        <w:t xml:space="preserve"> của Đảng, chính sách, pháp luật của nhà nước, Nghị quyết của Trung ương Hội và Hội Nông dân các cấp, nhất là </w:t>
      </w:r>
      <w:r w:rsidR="009971A6" w:rsidRPr="009971A6">
        <w:rPr>
          <w:iCs/>
          <w:sz w:val="28"/>
          <w:szCs w:val="28"/>
          <w:lang w:val="nl-NL"/>
        </w:rPr>
        <w:t>Nghị quyết số 19-NQ/TW, ngày 16/6/2022 của Ban Chấp hành Trung ương Đảng khóa XIII về nông nghiệp, nông dân, nông thôn đến năm 2030, tầm nhìn đến năm 2045</w:t>
      </w:r>
      <w:r w:rsidR="001651F4">
        <w:rPr>
          <w:iCs/>
          <w:sz w:val="28"/>
          <w:szCs w:val="28"/>
          <w:lang w:val="nl-NL"/>
        </w:rPr>
        <w:t xml:space="preserve">; Kết luận số 61-KL/TW của Ban Chấp hành Trung ương Đảng; các nghị quyết chuyên đề, đề án, kết </w:t>
      </w:r>
    </w:p>
    <w:p w:rsidR="002528A5" w:rsidRDefault="001651F4" w:rsidP="00D25B55">
      <w:pPr>
        <w:spacing w:before="60" w:after="60"/>
        <w:jc w:val="both"/>
        <w:rPr>
          <w:iCs/>
          <w:sz w:val="28"/>
          <w:szCs w:val="28"/>
          <w:lang w:val="nl-NL"/>
        </w:rPr>
      </w:pPr>
      <w:bookmarkStart w:id="0" w:name="_GoBack"/>
      <w:bookmarkEnd w:id="0"/>
      <w:r>
        <w:rPr>
          <w:iCs/>
          <w:sz w:val="28"/>
          <w:szCs w:val="28"/>
          <w:lang w:val="nl-NL"/>
        </w:rPr>
        <w:lastRenderedPageBreak/>
        <w:t>luận, kế hoạch phát triển kinh tế - xã hội, đảm bảo quốc phòng an ninh của huyện, chương trình xây dựng nông thôn mới gắn với thực hiện Kết luận số 01-KL/TW của Bộ Chính trị về “Đẩy mạnh học tập và làm theo tư tưởng, đạo đức, phong cách Hồ Chí Minh”, cuộc vận động “Toàn dân đoàn kết xây dựng nông thôn mới, đô thị văn minh”, “Người Việt Nam</w:t>
      </w:r>
      <w:r w:rsidR="00FA70BE">
        <w:rPr>
          <w:iCs/>
          <w:sz w:val="28"/>
          <w:szCs w:val="28"/>
          <w:lang w:val="nl-NL"/>
        </w:rPr>
        <w:t xml:space="preserve"> ưu tiên dùng hàng Việt Nam”.</w:t>
      </w:r>
    </w:p>
    <w:p w:rsidR="00221812" w:rsidRPr="00221812" w:rsidRDefault="00221812" w:rsidP="004F715A">
      <w:pPr>
        <w:spacing w:before="60" w:after="60"/>
        <w:ind w:firstLine="567"/>
        <w:jc w:val="both"/>
        <w:rPr>
          <w:iCs/>
          <w:spacing w:val="-4"/>
          <w:sz w:val="28"/>
          <w:szCs w:val="28"/>
          <w:lang w:val="nl-NL"/>
        </w:rPr>
      </w:pPr>
      <w:r w:rsidRPr="00221812">
        <w:rPr>
          <w:iCs/>
          <w:spacing w:val="-4"/>
          <w:sz w:val="28"/>
          <w:szCs w:val="28"/>
          <w:lang w:val="nl-NL"/>
        </w:rPr>
        <w:t>Trong năm 2024 đã tổ chức được 352 buổi thu hút trên 21.120 lượt cán bộ, hội viên nông dân tham gia, trong đó: tuyên truyền phổ biến chủ trương, Nghị quyết của Đảng, chính sách pháp luật của Nhà nước và Nghị quyết của Hội cấp trên đã tổ chức được 246 buổi thu hút 15.738 lượt cán bộ, hội viên nông dân tham dự; tuyên truyền các nội dung khác như phòng chống dịch bệnh cho cây trồng, đàn gia súc, gia cầm, phòng chống cháy rừng, tuyên truyền an toàn vệ sin</w:t>
      </w:r>
      <w:r w:rsidR="00FA70BE">
        <w:rPr>
          <w:iCs/>
          <w:spacing w:val="-4"/>
          <w:sz w:val="28"/>
          <w:szCs w:val="28"/>
          <w:lang w:val="nl-NL"/>
        </w:rPr>
        <w:t>h thực phẩm, an toàn giao thông</w:t>
      </w:r>
      <w:r w:rsidRPr="00221812">
        <w:rPr>
          <w:iCs/>
          <w:spacing w:val="-4"/>
          <w:sz w:val="28"/>
          <w:szCs w:val="28"/>
          <w:lang w:val="nl-NL"/>
        </w:rPr>
        <w:t xml:space="preserve">… phối hợp tổ chức được 106 buổi với hơn 5.382 lượt cán bộ, hội viên nông dân tham dự.  </w:t>
      </w:r>
    </w:p>
    <w:p w:rsidR="00221812" w:rsidRDefault="00221812" w:rsidP="004F715A">
      <w:pPr>
        <w:spacing w:before="60" w:after="60"/>
        <w:ind w:firstLine="567"/>
        <w:jc w:val="both"/>
        <w:rPr>
          <w:iCs/>
          <w:spacing w:val="-4"/>
          <w:sz w:val="28"/>
          <w:szCs w:val="28"/>
          <w:lang w:val="nl-NL"/>
        </w:rPr>
      </w:pPr>
      <w:r w:rsidRPr="00221812">
        <w:rPr>
          <w:iCs/>
          <w:spacing w:val="-4"/>
          <w:sz w:val="28"/>
          <w:szCs w:val="28"/>
          <w:lang w:val="nl-NL"/>
        </w:rPr>
        <w:t>Trong tháng 10/2024 Hội Nông dân huyện tổ chức hội thi “Tuyên truyền viên giỏi” năm 2024 và tham gia hội thi “Tuyên truyền viên giỏi” tỉnh Lâm Đồng năm 2024 đạt giải nhì toàn đoàn. Thông qua hội thi nhằm đánh giá thực trạng hoạt động tuyên truyền miệng và chất lượng đội ngũ báo cáo viên, tuyên truyền viên của tổ chức hội ở cơ sở; giúp các cấp hội nhận thức đầy đủ hơn về công tác tuyên truyền miệng và vai trò, vị trí của đội ngũ báo cáo viên, tuyên truyền viên; đồng thời, có các giải pháp tiếp tục đổi mới, tạo sự chuyển biến nhằm nâng cao chất lượng và hiệu quả hoạt động tuyên truyền miệng của hội ở cơ sở theo tinh thần Chỉ thị số 30-CT/TW, ngày 05/02/2024 của Ban Bí thư Trung ương Đảng.</w:t>
      </w:r>
    </w:p>
    <w:p w:rsidR="00221812" w:rsidRPr="0014778A" w:rsidRDefault="00221812" w:rsidP="004F715A">
      <w:pPr>
        <w:spacing w:before="60" w:after="60"/>
        <w:ind w:firstLine="567"/>
        <w:jc w:val="both"/>
        <w:rPr>
          <w:iCs/>
          <w:color w:val="FF0000"/>
          <w:spacing w:val="-4"/>
          <w:sz w:val="28"/>
          <w:szCs w:val="28"/>
          <w:lang w:val="nl-NL"/>
        </w:rPr>
      </w:pPr>
      <w:r>
        <w:rPr>
          <w:iCs/>
          <w:spacing w:val="-4"/>
          <w:sz w:val="28"/>
          <w:szCs w:val="28"/>
          <w:lang w:val="nl-NL"/>
        </w:rPr>
        <w:t>Trong năm</w:t>
      </w:r>
      <w:r w:rsidR="00195E3E">
        <w:rPr>
          <w:iCs/>
          <w:spacing w:val="-4"/>
          <w:sz w:val="28"/>
          <w:szCs w:val="28"/>
          <w:lang w:val="nl-NL"/>
        </w:rPr>
        <w:t xml:space="preserve"> trên địa bàn huyện xảy ra bệnh tiêu chảy trên đàn bò sữa</w:t>
      </w:r>
      <w:r w:rsidR="00B9024B">
        <w:rPr>
          <w:iCs/>
          <w:spacing w:val="-4"/>
          <w:sz w:val="28"/>
          <w:szCs w:val="28"/>
          <w:lang w:val="nl-NL"/>
        </w:rPr>
        <w:t xml:space="preserve"> do tiêm vá</w:t>
      </w:r>
      <w:r w:rsidR="00CF21C7">
        <w:rPr>
          <w:iCs/>
          <w:spacing w:val="-4"/>
          <w:sz w:val="28"/>
          <w:szCs w:val="28"/>
          <w:lang w:val="nl-NL"/>
        </w:rPr>
        <w:t xml:space="preserve">                       </w:t>
      </w:r>
      <w:r w:rsidR="004839AD">
        <w:rPr>
          <w:iCs/>
          <w:spacing w:val="-4"/>
          <w:sz w:val="28"/>
          <w:szCs w:val="28"/>
          <w:lang w:val="nl-NL"/>
        </w:rPr>
        <w:t xml:space="preserve">                </w:t>
      </w:r>
      <w:r w:rsidR="004256D0">
        <w:rPr>
          <w:iCs/>
          <w:spacing w:val="-4"/>
          <w:sz w:val="28"/>
          <w:szCs w:val="28"/>
          <w:lang w:val="nl-NL"/>
        </w:rPr>
        <w:t xml:space="preserve">  </w:t>
      </w:r>
      <w:r w:rsidR="00B9024B">
        <w:rPr>
          <w:iCs/>
          <w:spacing w:val="-4"/>
          <w:sz w:val="28"/>
          <w:szCs w:val="28"/>
          <w:lang w:val="nl-NL"/>
        </w:rPr>
        <w:t>c xin viêm da nổi cục</w:t>
      </w:r>
      <w:r w:rsidR="00195E3E">
        <w:rPr>
          <w:iCs/>
          <w:spacing w:val="-4"/>
          <w:sz w:val="28"/>
          <w:szCs w:val="28"/>
          <w:lang w:val="nl-NL"/>
        </w:rPr>
        <w:t>, gây thiệt hại nặng cho người dân chăn n</w:t>
      </w:r>
      <w:r w:rsidR="00CF392E">
        <w:rPr>
          <w:iCs/>
          <w:spacing w:val="-4"/>
          <w:sz w:val="28"/>
          <w:szCs w:val="28"/>
          <w:lang w:val="nl-NL"/>
        </w:rPr>
        <w:t>uôi</w:t>
      </w:r>
      <w:r w:rsidR="00195E3E">
        <w:rPr>
          <w:iCs/>
          <w:spacing w:val="-4"/>
          <w:sz w:val="28"/>
          <w:szCs w:val="28"/>
          <w:lang w:val="nl-NL"/>
        </w:rPr>
        <w:t xml:space="preserve"> bò sữa. Hội Nông dân các cấp đã tích cực thăm hỏi, tuyên truyền, vận </w:t>
      </w:r>
      <w:r w:rsidR="00CF392E">
        <w:rPr>
          <w:iCs/>
          <w:spacing w:val="-4"/>
          <w:sz w:val="28"/>
          <w:szCs w:val="28"/>
          <w:lang w:val="nl-NL"/>
        </w:rPr>
        <w:t xml:space="preserve">động bà con nông dân, hội viên để bà con an tâm, không hoang mang, chủ động và phối hợp với các cơ quan chuyên môn thực hiện các biện pháp điều trị, phòng trừ bệnh. </w:t>
      </w:r>
      <w:r w:rsidRPr="00221812">
        <w:rPr>
          <w:iCs/>
          <w:spacing w:val="-4"/>
          <w:sz w:val="28"/>
          <w:szCs w:val="28"/>
          <w:lang w:val="nl-NL"/>
        </w:rPr>
        <w:t>Qua nhiều lần đưa ra ý kiến, đấu tranh vì quyền và lợi ích hợp pháp của hội viên nông dân, đến nay hầu hết hội viên nông dân đều đã đồng ý với phương án bồi thường hỗ trợ của Công ty Navetco và đã nhận được tiền đền bù hỗ trợ</w:t>
      </w:r>
      <w:r w:rsidRPr="0014778A">
        <w:rPr>
          <w:iCs/>
          <w:color w:val="FF0000"/>
          <w:spacing w:val="-4"/>
          <w:sz w:val="28"/>
          <w:szCs w:val="28"/>
          <w:lang w:val="nl-NL"/>
        </w:rPr>
        <w:t xml:space="preserve">. </w:t>
      </w:r>
    </w:p>
    <w:p w:rsidR="007C64DF" w:rsidRDefault="00C65CE7" w:rsidP="004F715A">
      <w:pPr>
        <w:spacing w:before="60" w:after="60"/>
        <w:ind w:firstLine="567"/>
        <w:jc w:val="both"/>
        <w:rPr>
          <w:iCs/>
          <w:spacing w:val="-4"/>
          <w:sz w:val="28"/>
          <w:szCs w:val="28"/>
          <w:lang w:val="nl-NL"/>
        </w:rPr>
      </w:pPr>
      <w:r w:rsidRPr="007C64DF">
        <w:rPr>
          <w:iCs/>
          <w:spacing w:val="-4"/>
          <w:sz w:val="28"/>
          <w:szCs w:val="28"/>
          <w:lang w:val="nl-NL"/>
        </w:rPr>
        <w:t xml:space="preserve">Phối hợp với Hội Liên hiệp phụ nữ huyện tổ chức diễn đàn chung tay đẩy lùi tảo hôn, hôn nhân cận huyết thống và phòng chống bạo lực gia đình trong phụ nữ dân tộc thiểu số </w:t>
      </w:r>
      <w:r w:rsidR="00F3734B" w:rsidRPr="00F3734B">
        <w:rPr>
          <w:iCs/>
          <w:spacing w:val="-4"/>
          <w:sz w:val="28"/>
          <w:szCs w:val="28"/>
          <w:lang w:val="nl-NL"/>
        </w:rPr>
        <w:t>góp phần cải thiện và nâng cao chất lượng cuộc sống, chất lượng dân số trên địa bàn</w:t>
      </w:r>
      <w:r w:rsidR="00F3734B">
        <w:rPr>
          <w:iCs/>
          <w:spacing w:val="-4"/>
          <w:sz w:val="28"/>
          <w:szCs w:val="28"/>
          <w:lang w:val="nl-NL"/>
        </w:rPr>
        <w:t xml:space="preserve">, </w:t>
      </w:r>
      <w:r w:rsidR="007C64DF" w:rsidRPr="007C64DF">
        <w:rPr>
          <w:iCs/>
          <w:spacing w:val="-4"/>
          <w:sz w:val="28"/>
          <w:szCs w:val="28"/>
          <w:lang w:val="nl-NL"/>
        </w:rPr>
        <w:t>xây dựng gia đình nông dân no ấm, bình đẳng, tiến bộ, hạnh phúc, không có bạo lực, giảm thiểu tình trạng mất cân bằng giới tính khi sinh tại khu vực nông thôn</w:t>
      </w:r>
      <w:r w:rsidR="00F3734B">
        <w:rPr>
          <w:iCs/>
          <w:spacing w:val="-4"/>
          <w:sz w:val="28"/>
          <w:szCs w:val="28"/>
          <w:lang w:val="nl-NL"/>
        </w:rPr>
        <w:t>.</w:t>
      </w:r>
    </w:p>
    <w:p w:rsidR="007B0CFF" w:rsidRPr="007B0CFF" w:rsidRDefault="007B0CFF" w:rsidP="004F715A">
      <w:pPr>
        <w:spacing w:before="60" w:after="60"/>
        <w:ind w:firstLine="567"/>
        <w:jc w:val="both"/>
        <w:rPr>
          <w:b/>
          <w:iCs/>
          <w:sz w:val="28"/>
          <w:szCs w:val="28"/>
          <w:lang w:val="fi-FI"/>
        </w:rPr>
      </w:pPr>
      <w:r w:rsidRPr="007B0CFF">
        <w:rPr>
          <w:b/>
          <w:iCs/>
          <w:sz w:val="28"/>
          <w:szCs w:val="28"/>
          <w:lang w:val="fi-FI"/>
        </w:rPr>
        <w:t>2. Kết quả thực hiện nhiệm vụ nâng cao vai trò, trách nhiệm của Hội Nông dân trong phát triển nông nghiệp</w:t>
      </w:r>
    </w:p>
    <w:p w:rsidR="00526438" w:rsidRPr="00526438" w:rsidRDefault="00526438" w:rsidP="004F715A">
      <w:pPr>
        <w:spacing w:before="60" w:after="60"/>
        <w:ind w:firstLine="567"/>
        <w:jc w:val="both"/>
        <w:rPr>
          <w:b/>
          <w:bCs/>
          <w:i/>
          <w:iCs/>
          <w:sz w:val="28"/>
          <w:szCs w:val="28"/>
          <w:lang w:val="fi-FI"/>
        </w:rPr>
      </w:pPr>
      <w:r>
        <w:rPr>
          <w:b/>
          <w:bCs/>
          <w:i/>
          <w:iCs/>
          <w:sz w:val="28"/>
          <w:szCs w:val="28"/>
          <w:lang w:val="fi-FI"/>
        </w:rPr>
        <w:t>2.1.</w:t>
      </w:r>
      <w:r w:rsidRPr="00526438">
        <w:rPr>
          <w:b/>
          <w:bCs/>
          <w:i/>
          <w:iCs/>
          <w:sz w:val="28"/>
          <w:szCs w:val="28"/>
          <w:lang w:val="fi-FI"/>
        </w:rPr>
        <w:t xml:space="preserve"> Đổi mới, nâng cao chất lượng và hiệu quả phong trào nông dân thi đua sản xuất - kinh doanh giỏi, đoàn kết giúp nhau làm giàu và giảm nghèo bền vững:</w:t>
      </w:r>
    </w:p>
    <w:p w:rsidR="00526438" w:rsidRPr="00526438" w:rsidRDefault="00526438" w:rsidP="004F715A">
      <w:pPr>
        <w:spacing w:before="60" w:after="60"/>
        <w:ind w:firstLine="567"/>
        <w:jc w:val="both"/>
        <w:rPr>
          <w:bCs/>
          <w:iCs/>
          <w:sz w:val="28"/>
          <w:szCs w:val="28"/>
          <w:lang w:val="fi-FI"/>
        </w:rPr>
      </w:pPr>
      <w:r w:rsidRPr="00526438">
        <w:rPr>
          <w:bCs/>
          <w:iCs/>
          <w:sz w:val="28"/>
          <w:szCs w:val="28"/>
          <w:lang w:val="fi-FI"/>
        </w:rPr>
        <w:t xml:space="preserve">Phong trào nông dân thi đua sản xuất, kinh doanh giỏi, đoàn kết giúp nhau làm giàu và giảm nghèo bền vững đã xuất hiện nhiều tấm gương nông dân tiêu biểu trong </w:t>
      </w:r>
      <w:r w:rsidRPr="00526438">
        <w:rPr>
          <w:bCs/>
          <w:iCs/>
          <w:sz w:val="28"/>
          <w:szCs w:val="28"/>
          <w:lang w:val="fi-FI"/>
        </w:rPr>
        <w:lastRenderedPageBreak/>
        <w:t xml:space="preserve">sản xuất, kinh doanh giỏi, dám nghĩ, dám làm, mạnh dạn áp dụng khoa học, kỹ </w:t>
      </w:r>
      <w:r w:rsidRPr="00FA70BE">
        <w:rPr>
          <w:bCs/>
          <w:iCs/>
          <w:sz w:val="28"/>
          <w:szCs w:val="28"/>
          <w:lang w:val="fi-FI"/>
        </w:rPr>
        <w:t xml:space="preserve">thuật vào sản xuất, kinh doanh; hình thành các mô hình kinh tế hộ, kinh tế trang trại, tổ hợp tác liên kết nhau trong sản xuất, chế biến, tiêu thụ sản phẩm, mang lại hiệu quả kinh tế cao. Ngoài ra các cấp hội còn hỗ trợ nông dân bằng nhiều hình thức đa dạng như tín chấp vốn, chuyển giao khoa học kỹ thuật, cung ứng phân bón, </w:t>
      </w:r>
      <w:r w:rsidR="003472DE" w:rsidRPr="00FA70BE">
        <w:rPr>
          <w:bCs/>
          <w:iCs/>
          <w:sz w:val="28"/>
          <w:szCs w:val="28"/>
          <w:lang w:val="fi-FI"/>
        </w:rPr>
        <w:t xml:space="preserve">tài trợ </w:t>
      </w:r>
      <w:r w:rsidRPr="00FA70BE">
        <w:rPr>
          <w:bCs/>
          <w:iCs/>
          <w:sz w:val="28"/>
          <w:szCs w:val="28"/>
          <w:lang w:val="fi-FI"/>
        </w:rPr>
        <w:t>máy nông nghiệp,</w:t>
      </w:r>
      <w:r w:rsidR="00EC61CE" w:rsidRPr="00FA70BE">
        <w:rPr>
          <w:bCs/>
          <w:iCs/>
          <w:sz w:val="28"/>
          <w:szCs w:val="28"/>
          <w:lang w:val="fi-FI"/>
        </w:rPr>
        <w:t xml:space="preserve"> phân bón,</w:t>
      </w:r>
      <w:r w:rsidRPr="00FA70BE">
        <w:rPr>
          <w:bCs/>
          <w:iCs/>
          <w:sz w:val="28"/>
          <w:szCs w:val="28"/>
          <w:lang w:val="fi-FI"/>
        </w:rPr>
        <w:t xml:space="preserve"> xây dựng mô hình trình diễn… Ngay từ đầu năm Hội Nông dân huyện đã chỉ đạo Hội </w:t>
      </w:r>
      <w:r w:rsidRPr="00526438">
        <w:rPr>
          <w:bCs/>
          <w:iCs/>
          <w:sz w:val="28"/>
          <w:szCs w:val="28"/>
          <w:lang w:val="fi-FI"/>
        </w:rPr>
        <w:t>cơ sở tổ chức đăng ký danh sách NDSXKDG năm 2024, với số lượng đăng ký là 12.700 hộ, cuối năm 2024 số hộ đạt danh hiệu nông dân sản xuất kinh doanh giỏi là 9.208 hộ, trong đó cấp trung ương là 58 hộ, cấp tỉnh là 319 hộ, cấp huyện là 1.873 hộ, cấp cơ sở là 6.958 hộ.</w:t>
      </w:r>
    </w:p>
    <w:p w:rsidR="007B0CFF" w:rsidRPr="007B0CFF" w:rsidRDefault="007B0CFF" w:rsidP="004F715A">
      <w:pPr>
        <w:spacing w:before="60" w:after="60"/>
        <w:ind w:firstLine="567"/>
        <w:jc w:val="both"/>
        <w:rPr>
          <w:b/>
          <w:bCs/>
          <w:i/>
          <w:iCs/>
          <w:sz w:val="28"/>
          <w:szCs w:val="28"/>
          <w:lang w:val="fi-FI"/>
        </w:rPr>
      </w:pPr>
      <w:r w:rsidRPr="007B0CFF">
        <w:rPr>
          <w:b/>
          <w:bCs/>
          <w:i/>
          <w:iCs/>
          <w:sz w:val="28"/>
          <w:szCs w:val="28"/>
          <w:lang w:val="fi-FI"/>
        </w:rPr>
        <w:t>2.</w:t>
      </w:r>
      <w:r w:rsidR="00526438">
        <w:rPr>
          <w:b/>
          <w:bCs/>
          <w:i/>
          <w:iCs/>
          <w:sz w:val="28"/>
          <w:szCs w:val="28"/>
          <w:lang w:val="fi-FI"/>
        </w:rPr>
        <w:t>2.</w:t>
      </w:r>
      <w:r w:rsidRPr="007B0CFF">
        <w:rPr>
          <w:b/>
          <w:bCs/>
          <w:i/>
          <w:iCs/>
          <w:sz w:val="28"/>
          <w:szCs w:val="28"/>
          <w:lang w:val="fi-FI"/>
        </w:rPr>
        <w:t xml:space="preserve"> Hoạt động dịch vụ Hỗ trợ nông dân</w:t>
      </w:r>
    </w:p>
    <w:p w:rsidR="007B0CFF" w:rsidRPr="00386B23" w:rsidRDefault="00386B23" w:rsidP="004F715A">
      <w:pPr>
        <w:spacing w:before="60" w:after="60"/>
        <w:ind w:firstLine="567"/>
        <w:jc w:val="both"/>
        <w:rPr>
          <w:i/>
          <w:sz w:val="28"/>
          <w:szCs w:val="28"/>
          <w:lang w:val="fi-FI"/>
        </w:rPr>
      </w:pPr>
      <w:r w:rsidRPr="00386B23">
        <w:rPr>
          <w:i/>
          <w:sz w:val="28"/>
          <w:szCs w:val="28"/>
          <w:lang w:val="fi-FI"/>
        </w:rPr>
        <w:t>2.2.1</w:t>
      </w:r>
      <w:r w:rsidR="007B0CFF" w:rsidRPr="00386B23">
        <w:rPr>
          <w:i/>
          <w:sz w:val="28"/>
          <w:szCs w:val="28"/>
          <w:lang w:val="fi-FI"/>
        </w:rPr>
        <w:t xml:space="preserve"> Về Quỹ Hỗ trợ nông dân</w:t>
      </w:r>
    </w:p>
    <w:p w:rsidR="007B0CFF" w:rsidRPr="007B0CFF" w:rsidRDefault="007B0CFF" w:rsidP="004F715A">
      <w:pPr>
        <w:spacing w:before="60" w:after="60"/>
        <w:ind w:firstLine="567"/>
        <w:jc w:val="both"/>
        <w:rPr>
          <w:sz w:val="28"/>
          <w:szCs w:val="28"/>
          <w:lang w:val="fi-FI"/>
        </w:rPr>
      </w:pPr>
      <w:r w:rsidRPr="007B0CFF">
        <w:rPr>
          <w:sz w:val="28"/>
          <w:szCs w:val="28"/>
          <w:lang w:val="fi-FI"/>
        </w:rPr>
        <w:t>Xác định việc đổi mới và nâng cao hiệu quả hoạt động của Quỹ Hỗ trợ nông dân vừa là nhiệm vụ vừa là điều kiện cần thiết để phát huy vai trò, trách nhiệm của Hội Nông dân trong phát triển nông nghiệp, xây dựng nông thôn mới, Ban chỉ đạo</w:t>
      </w:r>
      <w:r w:rsidR="00D753E2">
        <w:rPr>
          <w:sz w:val="28"/>
          <w:szCs w:val="28"/>
          <w:lang w:val="fi-FI"/>
        </w:rPr>
        <w:t xml:space="preserve"> </w:t>
      </w:r>
      <w:r w:rsidRPr="007B0CFF">
        <w:rPr>
          <w:sz w:val="28"/>
          <w:szCs w:val="28"/>
          <w:lang w:val="fi-FI"/>
        </w:rPr>
        <w:t xml:space="preserve"> đã chỉ đạo các cấp Hội tăng cường công tác tuyên truyền về mục đích, ý nghĩa, hiệu quả và những kết quả hoạt động của Quỹ Hỗ trợ nông dân để hội viên, nông dân biết, tự nguyện tham gia.</w:t>
      </w:r>
    </w:p>
    <w:p w:rsidR="004364B5" w:rsidRPr="00FA70BE" w:rsidRDefault="007B0CFF" w:rsidP="004F715A">
      <w:pPr>
        <w:spacing w:before="60" w:after="60"/>
        <w:ind w:firstLine="567"/>
        <w:jc w:val="both"/>
        <w:rPr>
          <w:sz w:val="28"/>
          <w:szCs w:val="28"/>
          <w:lang w:val="fi-FI"/>
        </w:rPr>
      </w:pPr>
      <w:r w:rsidRPr="00FA70BE">
        <w:rPr>
          <w:sz w:val="28"/>
          <w:szCs w:val="28"/>
          <w:lang w:val="fi-FI"/>
        </w:rPr>
        <w:t xml:space="preserve">Tích cực, chủ động tham mưu cho cấp ủy, chính quyền cùng cấp trong việc xây dựng và phát triển Quỹ hỗ trợ nông dân, vận động cán bộ, hội viên, nông dân đóng góp xây dựng Quỹ theo chỉ tiêu được giao, tạo nguồn quỹ giúp nông dân phát triển sản xuất, kinh doanh. Ban Vận động Quỹ Hỗ trợ nông dân hoạt động nề nếp và có những đóng góp tích cực cho quá trình hình thành, phát triển nguồn Quỹ. </w:t>
      </w:r>
    </w:p>
    <w:p w:rsidR="00537D50" w:rsidRPr="00FA70BE" w:rsidRDefault="003B4F1F" w:rsidP="004F715A">
      <w:pPr>
        <w:spacing w:before="60" w:after="60" w:line="276" w:lineRule="auto"/>
        <w:ind w:firstLine="709"/>
        <w:jc w:val="both"/>
        <w:rPr>
          <w:sz w:val="28"/>
          <w:szCs w:val="28"/>
          <w:lang w:val="fi-FI"/>
        </w:rPr>
      </w:pPr>
      <w:r w:rsidRPr="00FA70BE">
        <w:rPr>
          <w:sz w:val="28"/>
          <w:szCs w:val="28"/>
          <w:lang w:val="fi-FI"/>
        </w:rPr>
        <w:tab/>
        <w:t xml:space="preserve">- Xây dựng quỹ HTND: </w:t>
      </w:r>
      <w:r w:rsidR="00403375" w:rsidRPr="00FA70BE">
        <w:rPr>
          <w:sz w:val="28"/>
          <w:szCs w:val="28"/>
          <w:lang w:val="fi-FI"/>
        </w:rPr>
        <w:t>Đến 15/11/</w:t>
      </w:r>
      <w:r w:rsidR="002968A2" w:rsidRPr="00FA70BE">
        <w:rPr>
          <w:sz w:val="28"/>
          <w:szCs w:val="28"/>
          <w:lang w:val="fi-FI"/>
        </w:rPr>
        <w:t>2024, đã vận động xây dựng được 584.050.000 đồng</w:t>
      </w:r>
      <w:r w:rsidR="003961D0" w:rsidRPr="00FA70BE">
        <w:rPr>
          <w:sz w:val="28"/>
          <w:szCs w:val="28"/>
          <w:lang w:val="fi-FI"/>
        </w:rPr>
        <w:t xml:space="preserve">, trong đó: </w:t>
      </w:r>
      <w:r w:rsidR="00A35BAE" w:rsidRPr="00FA70BE">
        <w:rPr>
          <w:sz w:val="28"/>
          <w:szCs w:val="28"/>
          <w:lang w:val="fi-FI"/>
        </w:rPr>
        <w:t>nguồn ngân sách huyện:</w:t>
      </w:r>
      <w:r w:rsidR="003961D0" w:rsidRPr="00FA70BE">
        <w:rPr>
          <w:sz w:val="28"/>
          <w:szCs w:val="28"/>
          <w:lang w:val="fi-FI"/>
        </w:rPr>
        <w:t xml:space="preserve"> 500.000.000</w:t>
      </w:r>
      <w:r w:rsidR="00CB3DDF" w:rsidRPr="00FA70BE">
        <w:rPr>
          <w:sz w:val="28"/>
          <w:szCs w:val="28"/>
          <w:lang w:val="fi-FI"/>
        </w:rPr>
        <w:t xml:space="preserve"> </w:t>
      </w:r>
      <w:r w:rsidR="003961D0" w:rsidRPr="00FA70BE">
        <w:rPr>
          <w:sz w:val="28"/>
          <w:szCs w:val="28"/>
          <w:lang w:val="fi-FI"/>
        </w:rPr>
        <w:t>đồng</w:t>
      </w:r>
      <w:r w:rsidR="00A35BAE" w:rsidRPr="00FA70BE">
        <w:rPr>
          <w:sz w:val="28"/>
          <w:szCs w:val="28"/>
          <w:lang w:val="fi-FI"/>
        </w:rPr>
        <w:t>, Hội Nông dân huyện, xã</w:t>
      </w:r>
      <w:r w:rsidR="009C46E2" w:rsidRPr="00FA70BE">
        <w:rPr>
          <w:sz w:val="28"/>
          <w:szCs w:val="28"/>
          <w:lang w:val="fi-FI"/>
        </w:rPr>
        <w:t>, thị trấn: 84.050.000 đồng.</w:t>
      </w:r>
      <w:r w:rsidR="00A35BAE" w:rsidRPr="00FA70BE">
        <w:rPr>
          <w:sz w:val="28"/>
          <w:szCs w:val="28"/>
          <w:lang w:val="fi-FI"/>
        </w:rPr>
        <w:t xml:space="preserve"> </w:t>
      </w:r>
    </w:p>
    <w:p w:rsidR="00C46028" w:rsidRPr="00FA70BE" w:rsidRDefault="00AC0996" w:rsidP="004F715A">
      <w:pPr>
        <w:spacing w:before="60" w:after="60" w:line="276" w:lineRule="auto"/>
        <w:ind w:firstLine="709"/>
        <w:jc w:val="both"/>
        <w:rPr>
          <w:sz w:val="28"/>
          <w:szCs w:val="28"/>
          <w:lang w:val="fi-FI"/>
        </w:rPr>
      </w:pPr>
      <w:r w:rsidRPr="00FA70BE">
        <w:rPr>
          <w:sz w:val="28"/>
          <w:szCs w:val="28"/>
          <w:lang w:val="fi-FI"/>
        </w:rPr>
        <w:t>- Dự nợ cho vay</w:t>
      </w:r>
      <w:r w:rsidR="00F0212B" w:rsidRPr="00FA70BE">
        <w:rPr>
          <w:sz w:val="28"/>
          <w:szCs w:val="28"/>
          <w:lang w:val="fi-FI"/>
        </w:rPr>
        <w:t xml:space="preserve"> quỹ HTND</w:t>
      </w:r>
      <w:r w:rsidRPr="00FA70BE">
        <w:rPr>
          <w:sz w:val="28"/>
          <w:szCs w:val="28"/>
          <w:lang w:val="fi-FI"/>
        </w:rPr>
        <w:t>:</w:t>
      </w:r>
    </w:p>
    <w:p w:rsidR="00537D50" w:rsidRDefault="00537D50" w:rsidP="004F715A">
      <w:pPr>
        <w:spacing w:before="60" w:after="60" w:line="276" w:lineRule="auto"/>
        <w:ind w:firstLine="709"/>
        <w:jc w:val="both"/>
        <w:rPr>
          <w:rFonts w:eastAsia="Calibri"/>
          <w:sz w:val="28"/>
          <w:szCs w:val="28"/>
        </w:rPr>
      </w:pPr>
      <w:r w:rsidRPr="00FA70BE">
        <w:rPr>
          <w:sz w:val="28"/>
          <w:szCs w:val="28"/>
          <w:lang w:val="fi-FI"/>
        </w:rPr>
        <w:t xml:space="preserve">+ </w:t>
      </w:r>
      <w:r w:rsidR="00221812" w:rsidRPr="00FA70BE">
        <w:rPr>
          <w:sz w:val="28"/>
          <w:szCs w:val="28"/>
        </w:rPr>
        <w:t xml:space="preserve">Nguồn Quỹ HTND </w:t>
      </w:r>
      <w:r w:rsidR="00AC0996" w:rsidRPr="00FA70BE">
        <w:rPr>
          <w:sz w:val="28"/>
          <w:szCs w:val="28"/>
        </w:rPr>
        <w:t>T</w:t>
      </w:r>
      <w:r w:rsidR="00221812" w:rsidRPr="00FA70BE">
        <w:rPr>
          <w:sz w:val="28"/>
          <w:szCs w:val="28"/>
        </w:rPr>
        <w:t xml:space="preserve">rung ương Hội dư nợ </w:t>
      </w:r>
      <w:r w:rsidR="00221812" w:rsidRPr="00221812">
        <w:rPr>
          <w:sz w:val="28"/>
          <w:szCs w:val="28"/>
        </w:rPr>
        <w:t xml:space="preserve">cho vay là 1,2 tỷ đồng đầu tư 2 dự </w:t>
      </w:r>
      <w:r w:rsidR="00221812" w:rsidRPr="00537D50">
        <w:rPr>
          <w:sz w:val="28"/>
          <w:szCs w:val="28"/>
        </w:rPr>
        <w:t xml:space="preserve">án/27 hộ </w:t>
      </w:r>
      <w:r w:rsidR="00221812" w:rsidRPr="00221812">
        <w:rPr>
          <w:sz w:val="28"/>
          <w:szCs w:val="28"/>
        </w:rPr>
        <w:t xml:space="preserve">vay ở thị trấn Thạnh Mỹ </w:t>
      </w:r>
      <w:r>
        <w:rPr>
          <w:sz w:val="28"/>
          <w:szCs w:val="28"/>
        </w:rPr>
        <w:t>(hỗ trợ đầu tư thực hiện các</w:t>
      </w:r>
      <w:r w:rsidR="00221812" w:rsidRPr="00221812">
        <w:rPr>
          <w:sz w:val="28"/>
          <w:szCs w:val="28"/>
        </w:rPr>
        <w:t xml:space="preserve"> dự án sản xuất rau quả CNC</w:t>
      </w:r>
      <w:r w:rsidR="00221812" w:rsidRPr="00221812">
        <w:rPr>
          <w:rFonts w:eastAsia="Calibri"/>
          <w:sz w:val="28"/>
          <w:szCs w:val="28"/>
        </w:rPr>
        <w:t xml:space="preserve"> 600 triệu đồng/12 hộ</w:t>
      </w:r>
      <w:r>
        <w:rPr>
          <w:rFonts w:eastAsia="Calibri"/>
          <w:sz w:val="28"/>
          <w:szCs w:val="28"/>
        </w:rPr>
        <w:t>)</w:t>
      </w:r>
      <w:r w:rsidR="00221812" w:rsidRPr="00221812">
        <w:rPr>
          <w:rFonts w:eastAsia="Calibri"/>
          <w:sz w:val="28"/>
          <w:szCs w:val="28"/>
        </w:rPr>
        <w:t xml:space="preserve"> </w:t>
      </w:r>
      <w:r w:rsidR="00221812" w:rsidRPr="00221812">
        <w:rPr>
          <w:sz w:val="28"/>
          <w:szCs w:val="28"/>
        </w:rPr>
        <w:t>và xã Đạ Ròn</w:t>
      </w:r>
      <w:r>
        <w:rPr>
          <w:sz w:val="28"/>
          <w:szCs w:val="28"/>
        </w:rPr>
        <w:t xml:space="preserve"> (hỗ trợ đầu tư</w:t>
      </w:r>
      <w:r w:rsidR="00221812" w:rsidRPr="00221812">
        <w:rPr>
          <w:sz w:val="28"/>
          <w:szCs w:val="28"/>
        </w:rPr>
        <w:t xml:space="preserve"> </w:t>
      </w:r>
      <w:r w:rsidR="00221812" w:rsidRPr="00221812">
        <w:rPr>
          <w:rFonts w:eastAsia="Calibri"/>
          <w:sz w:val="28"/>
          <w:szCs w:val="28"/>
        </w:rPr>
        <w:t>dự án chăn nuôi bò sữa 600 triệu đồng/15 hộ</w:t>
      </w:r>
      <w:r>
        <w:rPr>
          <w:rFonts w:eastAsia="Calibri"/>
          <w:sz w:val="28"/>
          <w:szCs w:val="28"/>
        </w:rPr>
        <w:t>)</w:t>
      </w:r>
      <w:r w:rsidR="00221812" w:rsidRPr="00221812">
        <w:rPr>
          <w:rFonts w:eastAsia="Calibri"/>
          <w:sz w:val="28"/>
          <w:szCs w:val="28"/>
        </w:rPr>
        <w:t xml:space="preserve">. </w:t>
      </w:r>
    </w:p>
    <w:p w:rsidR="00537D50" w:rsidRDefault="00537D50" w:rsidP="004F715A">
      <w:pPr>
        <w:spacing w:before="60" w:after="60" w:line="276" w:lineRule="auto"/>
        <w:ind w:firstLine="709"/>
        <w:jc w:val="both"/>
        <w:rPr>
          <w:sz w:val="28"/>
          <w:szCs w:val="28"/>
        </w:rPr>
      </w:pPr>
      <w:r>
        <w:rPr>
          <w:rFonts w:eastAsia="Calibri"/>
          <w:sz w:val="28"/>
          <w:szCs w:val="28"/>
        </w:rPr>
        <w:t xml:space="preserve">+ </w:t>
      </w:r>
      <w:r w:rsidR="00221812" w:rsidRPr="00221812">
        <w:rPr>
          <w:sz w:val="28"/>
          <w:szCs w:val="28"/>
        </w:rPr>
        <w:t xml:space="preserve">Nguồn vốn quỹ HTND </w:t>
      </w:r>
      <w:r w:rsidR="002D1413" w:rsidRPr="00221812">
        <w:rPr>
          <w:sz w:val="28"/>
          <w:szCs w:val="28"/>
        </w:rPr>
        <w:t>T</w:t>
      </w:r>
      <w:r w:rsidR="00221812" w:rsidRPr="00221812">
        <w:rPr>
          <w:sz w:val="28"/>
          <w:szCs w:val="28"/>
        </w:rPr>
        <w:t xml:space="preserve">ỉnh dư nợ cho vay là 1,4 tỷ đồng đầu tư </w:t>
      </w:r>
      <w:r>
        <w:rPr>
          <w:sz w:val="28"/>
          <w:szCs w:val="28"/>
        </w:rPr>
        <w:t>thực hiện 4 dự án:</w:t>
      </w:r>
      <w:r w:rsidR="00221812" w:rsidRPr="00221812">
        <w:rPr>
          <w:sz w:val="28"/>
          <w:szCs w:val="28"/>
        </w:rPr>
        <w:t xml:space="preserve"> 2 dự án 600 triệu đồng/20 hộ tại xã Ka Đơn và Lạc Xuân về sản xuất rau, củ, quả CNC; 1 dự án 400 triệu đồng/10 hộ tại thị trấn Dran về chăn nuôi bò Laisind và 1 dự án 400 triệu đồng/10 hộ tại xã Lạc Lâm về sản xuất rau công nghệ cao. </w:t>
      </w:r>
    </w:p>
    <w:p w:rsidR="003B4F1F" w:rsidRPr="00537D50" w:rsidRDefault="00537D50" w:rsidP="004F715A">
      <w:pPr>
        <w:spacing w:before="60" w:after="60" w:line="276" w:lineRule="auto"/>
        <w:ind w:firstLine="709"/>
        <w:jc w:val="both"/>
        <w:rPr>
          <w:sz w:val="28"/>
          <w:szCs w:val="28"/>
        </w:rPr>
      </w:pPr>
      <w:r>
        <w:rPr>
          <w:sz w:val="28"/>
          <w:szCs w:val="28"/>
        </w:rPr>
        <w:t xml:space="preserve">+ </w:t>
      </w:r>
      <w:r w:rsidR="00221812" w:rsidRPr="00221812">
        <w:rPr>
          <w:rFonts w:eastAsia="Calibri"/>
          <w:sz w:val="28"/>
          <w:szCs w:val="28"/>
        </w:rPr>
        <w:t>Vốn vay quỹ HTND huyệ</w:t>
      </w:r>
      <w:r>
        <w:rPr>
          <w:rFonts w:eastAsia="Calibri"/>
          <w:sz w:val="28"/>
          <w:szCs w:val="28"/>
        </w:rPr>
        <w:t>n:</w:t>
      </w:r>
      <w:r w:rsidR="00221812" w:rsidRPr="00221812">
        <w:rPr>
          <w:rFonts w:eastAsia="Calibri"/>
          <w:sz w:val="28"/>
          <w:szCs w:val="28"/>
        </w:rPr>
        <w:t xml:space="preserve"> dư nợ cho </w:t>
      </w:r>
      <w:r w:rsidR="00221812" w:rsidRPr="00537D50">
        <w:rPr>
          <w:rFonts w:eastAsia="Calibri"/>
          <w:sz w:val="28"/>
          <w:szCs w:val="28"/>
        </w:rPr>
        <w:t xml:space="preserve">vay là 3.650 tỷ đồng đầu tư 12 dự án ở 8 xã, thị trấn với 124 hộ vay về </w:t>
      </w:r>
      <w:r w:rsidR="00221812" w:rsidRPr="00537D50">
        <w:rPr>
          <w:sz w:val="28"/>
          <w:szCs w:val="28"/>
        </w:rPr>
        <w:t>sản xuất rau, hoa, CNC, chăn nuôi bò sữa.</w:t>
      </w:r>
    </w:p>
    <w:p w:rsidR="007B0CFF" w:rsidRPr="00386B23" w:rsidRDefault="00386B23" w:rsidP="004F715A">
      <w:pPr>
        <w:spacing w:before="60" w:after="60"/>
        <w:ind w:firstLine="567"/>
        <w:jc w:val="both"/>
        <w:rPr>
          <w:i/>
          <w:sz w:val="28"/>
          <w:szCs w:val="28"/>
          <w:lang w:val="fi-FI"/>
        </w:rPr>
      </w:pPr>
      <w:r>
        <w:rPr>
          <w:i/>
          <w:sz w:val="28"/>
          <w:szCs w:val="28"/>
          <w:lang w:val="fi-FI"/>
        </w:rPr>
        <w:lastRenderedPageBreak/>
        <w:t>2.2.2</w:t>
      </w:r>
      <w:r w:rsidR="007B0CFF" w:rsidRPr="007B0CFF">
        <w:rPr>
          <w:sz w:val="28"/>
          <w:szCs w:val="28"/>
          <w:lang w:val="fi-FI"/>
        </w:rPr>
        <w:t xml:space="preserve"> </w:t>
      </w:r>
      <w:r w:rsidR="007B0CFF" w:rsidRPr="00386B23">
        <w:rPr>
          <w:i/>
          <w:sz w:val="28"/>
          <w:szCs w:val="28"/>
          <w:lang w:val="fi-FI"/>
        </w:rPr>
        <w:t>Hội Nông dân phối hợp v</w:t>
      </w:r>
      <w:r w:rsidR="00F0212B" w:rsidRPr="00386B23">
        <w:rPr>
          <w:i/>
          <w:sz w:val="28"/>
          <w:szCs w:val="28"/>
          <w:lang w:val="fi-FI"/>
        </w:rPr>
        <w:t xml:space="preserve">ới Ngân hàng Chính sách xã hội, </w:t>
      </w:r>
      <w:r w:rsidR="004B7CDF" w:rsidRPr="00386B23">
        <w:rPr>
          <w:i/>
          <w:sz w:val="28"/>
          <w:szCs w:val="28"/>
          <w:lang w:val="fi-FI"/>
        </w:rPr>
        <w:t>Agribank Đơn Dương</w:t>
      </w:r>
    </w:p>
    <w:p w:rsidR="00462F73" w:rsidRDefault="007B0CFF" w:rsidP="004F715A">
      <w:pPr>
        <w:spacing w:before="60" w:after="60"/>
        <w:ind w:firstLine="567"/>
        <w:jc w:val="both"/>
        <w:rPr>
          <w:sz w:val="28"/>
          <w:szCs w:val="28"/>
          <w:lang w:val="fi-FI"/>
        </w:rPr>
      </w:pPr>
      <w:r w:rsidRPr="007B0CFF">
        <w:rPr>
          <w:sz w:val="28"/>
          <w:szCs w:val="28"/>
          <w:lang w:val="fi-FI"/>
        </w:rPr>
        <w:t xml:space="preserve">- Phối hợp với Ngân hàng CSXH: </w:t>
      </w:r>
      <w:r w:rsidR="00537D50" w:rsidRPr="00537D50">
        <w:rPr>
          <w:sz w:val="28"/>
          <w:szCs w:val="28"/>
          <w:lang w:val="fi-FI"/>
        </w:rPr>
        <w:t>Đến 30/11/2024, Hội đã tín chấp với Ngân hàng CSXH huyện với tổng dư nợ 150 tỷ 762 triệu đồng cho 3.139 hộ vay thông qua 76 tổ TK &amp; VV gồm các chương trình cho vay hộ nghèo, vùng khó khăn, thương nhân, HSSV, NC-VSMT, hỗ trợ làm nhà, DTĐBKK, GQVL, XKLĐ; nợ quá hạn 117,06 triệu đồng/5 hộ, chiếm tỷ lệ 0,08%</w:t>
      </w:r>
      <w:r w:rsidR="00462F73">
        <w:rPr>
          <w:rStyle w:val="FootnoteReference"/>
          <w:sz w:val="28"/>
          <w:szCs w:val="28"/>
          <w:lang w:val="fi-FI"/>
        </w:rPr>
        <w:footnoteReference w:id="1"/>
      </w:r>
      <w:r w:rsidR="00537D50" w:rsidRPr="00537D50">
        <w:rPr>
          <w:sz w:val="28"/>
          <w:szCs w:val="28"/>
          <w:lang w:val="fi-FI"/>
        </w:rPr>
        <w:t xml:space="preserve"> </w:t>
      </w:r>
    </w:p>
    <w:p w:rsidR="00537D50" w:rsidRDefault="007B0CFF" w:rsidP="004F715A">
      <w:pPr>
        <w:spacing w:before="60" w:after="60"/>
        <w:ind w:firstLine="567"/>
        <w:jc w:val="both"/>
        <w:rPr>
          <w:sz w:val="28"/>
          <w:szCs w:val="28"/>
          <w:lang w:val="fi-FI"/>
        </w:rPr>
      </w:pPr>
      <w:r w:rsidRPr="007B0CFF">
        <w:rPr>
          <w:sz w:val="28"/>
          <w:szCs w:val="28"/>
          <w:lang w:val="fi-FI"/>
        </w:rPr>
        <w:t xml:space="preserve">- </w:t>
      </w:r>
      <w:r w:rsidR="00537D50" w:rsidRPr="00537D50">
        <w:rPr>
          <w:sz w:val="28"/>
          <w:szCs w:val="28"/>
          <w:lang w:val="fi-FI"/>
        </w:rPr>
        <w:t>Thực hiện chương trình phối hợp với Agribank Đơn Dương cho vay qua tổ theo Nghị định 55/CP phục vụ cho nông nghiệp nông thôn, tính đến ngày 30/11/2024, tổng dư nợ cho vay 261 tỷ 079 triệu đồng cho 1.382 thành viên, thông qua 57 tổ do HND quản lý.</w:t>
      </w:r>
    </w:p>
    <w:p w:rsidR="007B0CFF" w:rsidRPr="00386B23" w:rsidRDefault="00386B23" w:rsidP="004F715A">
      <w:pPr>
        <w:spacing w:before="60" w:after="60"/>
        <w:ind w:firstLine="567"/>
        <w:jc w:val="both"/>
        <w:rPr>
          <w:i/>
          <w:sz w:val="28"/>
          <w:szCs w:val="28"/>
          <w:lang w:val="fi-FI"/>
        </w:rPr>
      </w:pPr>
      <w:r w:rsidRPr="00386B23">
        <w:rPr>
          <w:i/>
          <w:sz w:val="28"/>
          <w:szCs w:val="28"/>
          <w:lang w:val="fi-FI"/>
        </w:rPr>
        <w:t>2.2.3</w:t>
      </w:r>
      <w:r w:rsidR="007B0CFF" w:rsidRPr="00386B23">
        <w:rPr>
          <w:i/>
          <w:sz w:val="28"/>
          <w:szCs w:val="28"/>
          <w:lang w:val="fi-FI"/>
        </w:rPr>
        <w:t xml:space="preserve"> Hỗ trợ nông dân tiếp cận với khoa học kỹ thuật và công tác quản lý trong sản xuất kinh doanh</w:t>
      </w:r>
    </w:p>
    <w:p w:rsidR="007B0CFF" w:rsidRDefault="007B0CFF" w:rsidP="004F715A">
      <w:pPr>
        <w:spacing w:before="60" w:after="60"/>
        <w:ind w:firstLine="567"/>
        <w:jc w:val="both"/>
        <w:rPr>
          <w:sz w:val="28"/>
          <w:szCs w:val="28"/>
          <w:lang w:val="fi-FI"/>
        </w:rPr>
      </w:pPr>
      <w:r w:rsidRPr="007B0CFF">
        <w:rPr>
          <w:sz w:val="28"/>
          <w:szCs w:val="28"/>
          <w:lang w:val="fi-FI"/>
        </w:rPr>
        <w:t xml:space="preserve">Thành viên Ban chỉ đạo đã </w:t>
      </w:r>
      <w:r w:rsidR="009F4EC0" w:rsidRPr="009F4EC0">
        <w:rPr>
          <w:sz w:val="28"/>
          <w:szCs w:val="28"/>
          <w:lang w:val="fi-FI"/>
        </w:rPr>
        <w:t>làm tốt vai trò cầu nối giữa hội với các ngành chuyên môn, các doanh nghiệp giúp nông dân nâng cao kiến thức áp dụng khoa học kỹ thuật mới vào sản xuất như sản xuất rau hoa theo hướng công nghệ cao, hướng dẫn cách sử dụng phân bón, thuốc bảo vệ thực vật, hướng dẫn cách trồng và chăm sóc cây sầu riêng, cà phê, các loại cây trồng khác; quy trình trồng hoa cát tường ngoài trời, trồng khoai tây bằng cây giống</w:t>
      </w:r>
      <w:r w:rsidR="009F4EC0">
        <w:rPr>
          <w:sz w:val="28"/>
          <w:szCs w:val="28"/>
          <w:lang w:val="fi-FI"/>
        </w:rPr>
        <w:t>, phòng trừ dịch hại tổng hợp IBM</w:t>
      </w:r>
      <w:r w:rsidR="009F4EC0" w:rsidRPr="009F4EC0">
        <w:rPr>
          <w:sz w:val="28"/>
          <w:szCs w:val="28"/>
          <w:lang w:val="fi-FI"/>
        </w:rPr>
        <w:t>…</w:t>
      </w:r>
      <w:r w:rsidR="00537D50" w:rsidRPr="00537D50">
        <w:t xml:space="preserve"> </w:t>
      </w:r>
      <w:r w:rsidR="00537D50" w:rsidRPr="00537D50">
        <w:rPr>
          <w:sz w:val="28"/>
          <w:szCs w:val="28"/>
          <w:lang w:val="fi-FI"/>
        </w:rPr>
        <w:t>trong năm 2024 đã phối hợp tổ chức 174 buổi với 9.354 lượt cán bộ, hội viên nông dân tham gia.</w:t>
      </w:r>
    </w:p>
    <w:p w:rsidR="006C7603" w:rsidRPr="007B0CFF" w:rsidRDefault="006C7603" w:rsidP="004F715A">
      <w:pPr>
        <w:spacing w:before="60" w:after="60"/>
        <w:ind w:firstLine="567"/>
        <w:jc w:val="both"/>
        <w:rPr>
          <w:sz w:val="28"/>
          <w:szCs w:val="28"/>
          <w:lang w:val="fi-FI"/>
        </w:rPr>
      </w:pPr>
      <w:r w:rsidRPr="006C7603">
        <w:rPr>
          <w:sz w:val="28"/>
          <w:szCs w:val="28"/>
          <w:lang w:val="fi-FI"/>
        </w:rPr>
        <w:t xml:space="preserve">Hội Nông dân các cơ sở Hội </w:t>
      </w:r>
      <w:r w:rsidR="00537D50" w:rsidRPr="00537D50">
        <w:rPr>
          <w:sz w:val="28"/>
          <w:szCs w:val="28"/>
          <w:lang w:val="fi-FI"/>
        </w:rPr>
        <w:t xml:space="preserve">đã phối hợp với phòng Lao động thương binh </w:t>
      </w:r>
      <w:r w:rsidR="00596569">
        <w:rPr>
          <w:sz w:val="28"/>
          <w:szCs w:val="28"/>
          <w:lang w:val="fi-FI"/>
        </w:rPr>
        <w:t xml:space="preserve">&amp; </w:t>
      </w:r>
      <w:r w:rsidR="00537D50" w:rsidRPr="00537D50">
        <w:rPr>
          <w:sz w:val="28"/>
          <w:szCs w:val="28"/>
          <w:lang w:val="fi-FI"/>
        </w:rPr>
        <w:t>xã hội huyện, Trung tâm GDNN-GDTX huyện</w:t>
      </w:r>
      <w:r w:rsidR="00537D50">
        <w:rPr>
          <w:sz w:val="28"/>
          <w:szCs w:val="28"/>
          <w:lang w:val="fi-FI"/>
        </w:rPr>
        <w:t>, Trung tâm Nông nghiệp huyện</w:t>
      </w:r>
      <w:r w:rsidR="00537D50" w:rsidRPr="00537D50">
        <w:rPr>
          <w:sz w:val="28"/>
          <w:szCs w:val="28"/>
          <w:lang w:val="fi-FI"/>
        </w:rPr>
        <w:t xml:space="preserve"> tổ chức 7 lớp nghề nông nghiệp và phi nông nghiệp với 350 học viên là hội viên nông dân và con em nông dân tham gia học nghề.</w:t>
      </w:r>
    </w:p>
    <w:p w:rsidR="007B0CFF" w:rsidRPr="00386B23" w:rsidRDefault="00386B23" w:rsidP="004F715A">
      <w:pPr>
        <w:spacing w:before="60" w:after="60"/>
        <w:ind w:firstLine="567"/>
        <w:jc w:val="both"/>
        <w:rPr>
          <w:i/>
          <w:sz w:val="28"/>
          <w:szCs w:val="28"/>
          <w:lang w:val="fi-FI"/>
        </w:rPr>
      </w:pPr>
      <w:r w:rsidRPr="00386B23">
        <w:rPr>
          <w:i/>
          <w:sz w:val="28"/>
          <w:szCs w:val="28"/>
          <w:lang w:val="fi-FI"/>
        </w:rPr>
        <w:t>2.2.4</w:t>
      </w:r>
      <w:r w:rsidR="007B0CFF" w:rsidRPr="00386B23">
        <w:rPr>
          <w:i/>
          <w:sz w:val="28"/>
          <w:szCs w:val="28"/>
          <w:lang w:val="fi-FI"/>
        </w:rPr>
        <w:t xml:space="preserve"> Dịch vụ cung ứng thiết bị, vật tư nông nghiệp và tiêu thụ hàng hóa; xây dựng thương hiệu nông sản.</w:t>
      </w:r>
    </w:p>
    <w:p w:rsidR="007B0CFF" w:rsidRDefault="007B0CFF" w:rsidP="004F715A">
      <w:pPr>
        <w:spacing w:before="60" w:after="60"/>
        <w:ind w:firstLine="567"/>
        <w:jc w:val="both"/>
        <w:rPr>
          <w:sz w:val="28"/>
          <w:szCs w:val="28"/>
          <w:lang w:val="fi-FI"/>
        </w:rPr>
      </w:pPr>
      <w:r w:rsidRPr="007B0CFF">
        <w:rPr>
          <w:sz w:val="28"/>
          <w:szCs w:val="28"/>
          <w:lang w:val="fi-FI"/>
        </w:rPr>
        <w:t xml:space="preserve"> Hội nông dân tích cực phối hợp với các doanh nghiệp, công ty cung ứng vật tư nông nghiệp, phân bón, thuốc bảo vệ thực vật, thức ăn chăn nuôi, máy nông nghiệp... theo phương thức trả chậm giúp cho nông dân có điều kiện sản xuất, kinh doanh. Phối hợp với các cơ quan, đoàn thể giúp nông dân nắm bắt kịp thời thông tin về thị trường, khoa học kỹ thuật, mô hình sản xuất kinh, doanh. Bình chọn sản phẩm nông nghiệp tiêu biểu; giới thiệu sản phẩm nông nghiệp trên website Hội Nông dân tỉnh nhằm quảng bá, giới thiệu, tiêu thụ sản phẩm, từng bước xây dựng thương hiệu sản phẩm nông nghiệp, tạo niềm tin đối với người tiêu dùng.</w:t>
      </w:r>
    </w:p>
    <w:p w:rsidR="009F4EC0" w:rsidRPr="00FA70BE" w:rsidRDefault="009F4EC0" w:rsidP="004F715A">
      <w:pPr>
        <w:spacing w:before="60" w:after="60"/>
        <w:ind w:firstLine="567"/>
        <w:jc w:val="both"/>
        <w:rPr>
          <w:sz w:val="28"/>
          <w:szCs w:val="28"/>
          <w:lang w:val="fi-FI"/>
        </w:rPr>
      </w:pPr>
      <w:r>
        <w:rPr>
          <w:sz w:val="28"/>
          <w:szCs w:val="28"/>
          <w:lang w:val="fi-FI"/>
        </w:rPr>
        <w:lastRenderedPageBreak/>
        <w:t xml:space="preserve">Hội </w:t>
      </w:r>
      <w:r w:rsidRPr="00FA70BE">
        <w:rPr>
          <w:sz w:val="28"/>
          <w:szCs w:val="28"/>
          <w:lang w:val="fi-FI"/>
        </w:rPr>
        <w:t>Nông dân huyện</w:t>
      </w:r>
      <w:r w:rsidR="000D1F93" w:rsidRPr="00FA70BE">
        <w:rPr>
          <w:sz w:val="28"/>
          <w:szCs w:val="28"/>
          <w:lang w:val="fi-FI"/>
        </w:rPr>
        <w:t xml:space="preserve"> tiếp tục</w:t>
      </w:r>
      <w:r w:rsidRPr="00FA70BE">
        <w:rPr>
          <w:sz w:val="28"/>
          <w:szCs w:val="28"/>
          <w:lang w:val="fi-FI"/>
        </w:rPr>
        <w:t xml:space="preserve"> làm cầu nối liên kết hỗ trợ cho hội viên, nông dân trồng cây khoai tây ký kết hợp đồng tiêu thụ sản phẩm với các công ty như Pepsico, Orion, Vietpo,... Phối hợp với công ty Orion hỗ trợ thêm 01 máy nông nghiệp tổng hợp trị giá </w:t>
      </w:r>
      <w:r w:rsidR="00537D50" w:rsidRPr="00FA70BE">
        <w:rPr>
          <w:sz w:val="28"/>
          <w:szCs w:val="28"/>
          <w:lang w:val="fi-FI"/>
        </w:rPr>
        <w:t>40</w:t>
      </w:r>
      <w:r w:rsidRPr="00FA70BE">
        <w:rPr>
          <w:sz w:val="28"/>
          <w:szCs w:val="28"/>
          <w:lang w:val="fi-FI"/>
        </w:rPr>
        <w:t>0 triệu đồng cho tổ liên kết sản xuất khoai tây tại xã Quảng Lập</w:t>
      </w:r>
      <w:r w:rsidR="0050236B" w:rsidRPr="00FA70BE">
        <w:rPr>
          <w:sz w:val="28"/>
          <w:szCs w:val="28"/>
          <w:lang w:val="fi-FI"/>
        </w:rPr>
        <w:t xml:space="preserve"> và tài trợ phân bón </w:t>
      </w:r>
      <w:r w:rsidR="000C00A9" w:rsidRPr="00FA70BE">
        <w:rPr>
          <w:sz w:val="28"/>
          <w:szCs w:val="28"/>
          <w:lang w:val="fi-FI"/>
        </w:rPr>
        <w:t xml:space="preserve">cho nông dân các xã, thị trấn </w:t>
      </w:r>
      <w:r w:rsidR="0050236B" w:rsidRPr="00FA70BE">
        <w:rPr>
          <w:sz w:val="28"/>
          <w:szCs w:val="28"/>
          <w:lang w:val="fi-FI"/>
        </w:rPr>
        <w:t>trên 1 tỷ đồng</w:t>
      </w:r>
      <w:r w:rsidR="004F4BF7" w:rsidRPr="00FA70BE">
        <w:rPr>
          <w:sz w:val="28"/>
          <w:szCs w:val="28"/>
          <w:lang w:val="fi-FI"/>
        </w:rPr>
        <w:t>.</w:t>
      </w:r>
    </w:p>
    <w:p w:rsidR="007B0CFF" w:rsidRPr="007B0CFF" w:rsidRDefault="007B0CFF" w:rsidP="004F715A">
      <w:pPr>
        <w:spacing w:before="60" w:after="60"/>
        <w:ind w:firstLine="567"/>
        <w:jc w:val="both"/>
        <w:rPr>
          <w:b/>
          <w:bCs/>
          <w:i/>
          <w:iCs/>
          <w:sz w:val="28"/>
          <w:szCs w:val="28"/>
          <w:lang w:val="fi-FI"/>
        </w:rPr>
      </w:pPr>
      <w:r w:rsidRPr="007B0CFF">
        <w:rPr>
          <w:b/>
          <w:bCs/>
          <w:i/>
          <w:iCs/>
          <w:sz w:val="28"/>
          <w:szCs w:val="28"/>
          <w:lang w:val="fi-FI"/>
        </w:rPr>
        <w:t>2.</w:t>
      </w:r>
      <w:r w:rsidR="00526438">
        <w:rPr>
          <w:b/>
          <w:bCs/>
          <w:i/>
          <w:iCs/>
          <w:sz w:val="28"/>
          <w:szCs w:val="28"/>
          <w:lang w:val="fi-FI"/>
        </w:rPr>
        <w:t>3</w:t>
      </w:r>
      <w:r w:rsidRPr="007B0CFF">
        <w:rPr>
          <w:b/>
          <w:bCs/>
          <w:i/>
          <w:iCs/>
          <w:sz w:val="28"/>
          <w:szCs w:val="28"/>
          <w:lang w:val="fi-FI"/>
        </w:rPr>
        <w:t>. Việc vận động hướng dẫn nông dân tham gia phát triển các hình thức kinh tế tập thể, hợp tác, liên kết sản xuất</w:t>
      </w:r>
    </w:p>
    <w:p w:rsidR="007B0CFF" w:rsidRPr="007B0CFF" w:rsidRDefault="007B0CFF" w:rsidP="004F715A">
      <w:pPr>
        <w:spacing w:before="60" w:after="60"/>
        <w:ind w:firstLine="567"/>
        <w:jc w:val="both"/>
        <w:rPr>
          <w:sz w:val="28"/>
          <w:szCs w:val="28"/>
          <w:lang w:val="fi-FI"/>
        </w:rPr>
      </w:pPr>
      <w:r w:rsidRPr="007B0CFF">
        <w:rPr>
          <w:sz w:val="28"/>
          <w:szCs w:val="28"/>
          <w:lang w:val="fi-FI"/>
        </w:rPr>
        <w:t xml:space="preserve">Thực hiện Nghị quyết số 04 -NQ/HNDTW ngày 29/7/2011 của Ban Chấp hành Trung ương Hội Nông dân Việt Nam (khoá V) về đẩy mạnh công tác tuyên truyền, vận động, hướng dẫn phát triển kinh tế tập thể trong nông nghiệp, nông thôn. Các cấp Hội Nông dân đã tích cực triển khai, chủ động, sáng tạo từ công tác vận động, tuyên truyền đến các hoạt động xây dựng các loại hình kinh tế tập thể trong nông nghiệp giúp hội viên nông dân phát triển kinh tế, xã hội từng bước nâng cao đời sống. </w:t>
      </w:r>
    </w:p>
    <w:p w:rsidR="007B0CFF" w:rsidRPr="007B0CFF" w:rsidRDefault="007B0CFF" w:rsidP="004F715A">
      <w:pPr>
        <w:spacing w:before="60" w:after="60"/>
        <w:ind w:firstLine="567"/>
        <w:jc w:val="both"/>
        <w:rPr>
          <w:sz w:val="28"/>
          <w:szCs w:val="28"/>
          <w:lang w:val="fi-FI"/>
        </w:rPr>
      </w:pPr>
      <w:r w:rsidRPr="007B0CFF">
        <w:rPr>
          <w:sz w:val="28"/>
          <w:szCs w:val="28"/>
          <w:lang w:val="fi-FI"/>
        </w:rPr>
        <w:t xml:space="preserve">Gắn xây dựng các mô hình sản xuất kinh doanh từ nguồn vốn Quỹ hỗ trợ nông dân với thành lập các Tổ hợp tác liên kết trong sản xuất kinh doanh và tiêu thụ sản phẩm. </w:t>
      </w:r>
      <w:r w:rsidR="00537D50" w:rsidRPr="00537D50">
        <w:rPr>
          <w:sz w:val="28"/>
          <w:szCs w:val="28"/>
          <w:lang w:val="fi-FI"/>
        </w:rPr>
        <w:t>Các cấp hội tích cực vận động hội viên nông dân thành lập và tham gia vào THT, HTX, tổ dịch vụ mua phân bón trả chậm duy trì hoạt động có hiệu quả, điển hình như THT Suối Thông B2 - Đạ ròn, HTX Như Ý - Lạc Xuân, HTX Rau Vietgap - Lạc Lâm, HTX Hương Trà - Lạc Lâm , HTX Gia Nguyễn - Quảng Lập, HTX Bình An - Ka Đô... Trong năm 2024 Hội Nông dân các xã, thị trấn đã xây dựng được 8 mô hình về tổ chức các hoạt động dịch vụ, tư vấn hỗ trợ nông dân có hiệu quả và xây dựng 10 mô hình về xây dựng mô hình kinh tế tập thể hoạt động có hiệu quả (Thành lập mới 2 HTX: Nông sản sạch Thuỷ Lực – Dran và HTX rau an toàn Hạnh phúc - Đạ ròn; thành lập mới 3 THT, tổ liên kết sản xuất rau, khoai tây...).</w:t>
      </w:r>
    </w:p>
    <w:p w:rsidR="007B0CFF" w:rsidRPr="007B0CFF" w:rsidRDefault="007B0CFF" w:rsidP="004F715A">
      <w:pPr>
        <w:spacing w:before="60" w:after="60"/>
        <w:ind w:firstLine="567"/>
        <w:jc w:val="both"/>
        <w:rPr>
          <w:b/>
          <w:bCs/>
          <w:sz w:val="28"/>
          <w:szCs w:val="28"/>
          <w:lang w:val="fi-FI"/>
        </w:rPr>
      </w:pPr>
      <w:r w:rsidRPr="007B0CFF">
        <w:rPr>
          <w:b/>
          <w:bCs/>
          <w:sz w:val="28"/>
          <w:szCs w:val="28"/>
          <w:lang w:val="fi-FI"/>
        </w:rPr>
        <w:t>3. Kết quả thực hiện nhiệm vụ nâng cao vai trò, trách nhiệm của Hội Nông dân Việt Nam trong xây dựng nông thôn mới.</w:t>
      </w:r>
    </w:p>
    <w:p w:rsidR="00ED18CD" w:rsidRDefault="00ED18CD" w:rsidP="004F715A">
      <w:pPr>
        <w:spacing w:before="60" w:after="60" w:line="288" w:lineRule="auto"/>
        <w:ind w:firstLine="720"/>
        <w:jc w:val="both"/>
        <w:rPr>
          <w:sz w:val="28"/>
          <w:szCs w:val="28"/>
          <w:lang w:val="fi-FI"/>
        </w:rPr>
      </w:pPr>
      <w:r w:rsidRPr="00ED18CD">
        <w:rPr>
          <w:sz w:val="28"/>
          <w:szCs w:val="28"/>
          <w:lang w:val="fi-FI"/>
        </w:rPr>
        <w:t>Bằng nhiều hình thức tuyên truyền, vận động</w:t>
      </w:r>
      <w:r>
        <w:rPr>
          <w:sz w:val="28"/>
          <w:szCs w:val="28"/>
          <w:lang w:val="fi-FI"/>
        </w:rPr>
        <w:t xml:space="preserve"> thực hiện</w:t>
      </w:r>
      <w:r w:rsidRPr="00ED18CD">
        <w:rPr>
          <w:sz w:val="28"/>
          <w:szCs w:val="28"/>
          <w:lang w:val="fi-FI"/>
        </w:rPr>
        <w:t xml:space="preserve"> Đề án xây dựng nông thôn mới kiểu mẫu về nông nghiệp ứng dụng công nghệ cao theo hướng thông minh giai đoạn 2019-2025 theo Nghị quyết số 12-NQ/HU ngày 12 tháng 4 năm 2019 </w:t>
      </w:r>
      <w:r>
        <w:rPr>
          <w:sz w:val="28"/>
          <w:szCs w:val="28"/>
          <w:lang w:val="fi-FI"/>
        </w:rPr>
        <w:t>cho đội ngũ cán bộ hội</w:t>
      </w:r>
      <w:r w:rsidRPr="00ED18CD">
        <w:rPr>
          <w:sz w:val="28"/>
          <w:szCs w:val="28"/>
          <w:lang w:val="fi-FI"/>
        </w:rPr>
        <w:t>, hội viên và các tầng lớp nhân dân trong các cuộc họp, qua các zalo nhóm của các</w:t>
      </w:r>
      <w:r>
        <w:rPr>
          <w:sz w:val="28"/>
          <w:szCs w:val="28"/>
          <w:lang w:val="fi-FI"/>
        </w:rPr>
        <w:t xml:space="preserve"> cấp Hội, </w:t>
      </w:r>
      <w:r w:rsidRPr="00ED18CD">
        <w:rPr>
          <w:sz w:val="28"/>
          <w:szCs w:val="28"/>
          <w:lang w:val="fi-FI"/>
        </w:rPr>
        <w:t>zalo câu lạc bộ “ Nông dân với pháp luật”</w:t>
      </w:r>
      <w:r>
        <w:rPr>
          <w:sz w:val="28"/>
          <w:szCs w:val="28"/>
          <w:lang w:val="fi-FI"/>
        </w:rPr>
        <w:t>,</w:t>
      </w:r>
      <w:r w:rsidRPr="00ED18CD">
        <w:rPr>
          <w:sz w:val="28"/>
          <w:szCs w:val="28"/>
          <w:lang w:val="fi-FI"/>
        </w:rPr>
        <w:t xml:space="preserve"> câu lạc bộ “nông dân với intrenet”....,tuyên truyền qua các trang mạng Facebook của hệ thống </w:t>
      </w:r>
      <w:r>
        <w:rPr>
          <w:sz w:val="28"/>
          <w:szCs w:val="28"/>
          <w:lang w:val="fi-FI"/>
        </w:rPr>
        <w:t xml:space="preserve">hội các cấp; </w:t>
      </w:r>
      <w:r w:rsidRPr="00ED18CD">
        <w:rPr>
          <w:sz w:val="28"/>
          <w:szCs w:val="28"/>
          <w:lang w:val="fi-FI"/>
        </w:rPr>
        <w:t xml:space="preserve">nhận thức của </w:t>
      </w:r>
      <w:r>
        <w:rPr>
          <w:sz w:val="28"/>
          <w:szCs w:val="28"/>
          <w:lang w:val="fi-FI"/>
        </w:rPr>
        <w:t>cán bộ, hội viên và người</w:t>
      </w:r>
      <w:r w:rsidRPr="00ED18CD">
        <w:rPr>
          <w:sz w:val="28"/>
          <w:szCs w:val="28"/>
          <w:lang w:val="fi-FI"/>
        </w:rPr>
        <w:t xml:space="preserve"> dân được nâng cao, người dân đã nhận rõ lợi ích và trách nhiệm trong thực hiện Chương trình, tự giác tham gia xây dựng và chỉnh trang nhà cửa, ngõ xóm, đóng góp bằng tiền, đất đai, ngày công để xây dựng đường giao thông nông thôn, thuỷ lợi nhỏ, chợ, nước sinh hoạt nông thôn, điện chiếu sáng công cộng, điện sản xuất và các công trình hạ tầng nông thôn khác; mạnh </w:t>
      </w:r>
      <w:r w:rsidRPr="00ED18CD">
        <w:rPr>
          <w:sz w:val="28"/>
          <w:szCs w:val="28"/>
          <w:lang w:val="fi-FI"/>
        </w:rPr>
        <w:lastRenderedPageBreak/>
        <w:t xml:space="preserve">dạn đầu tư và vay vốn tín dụng để phát triển sản xuất, nâng cao thu nhập và đời sống, qua đó phong trào xây dựng nông thôn mới đã phát triển rộng khắp toàn huyện. </w:t>
      </w:r>
    </w:p>
    <w:p w:rsidR="00ED18CD" w:rsidRPr="00ED18CD" w:rsidRDefault="006B7394" w:rsidP="004F715A">
      <w:pPr>
        <w:spacing w:before="60" w:after="60" w:line="288" w:lineRule="auto"/>
        <w:ind w:firstLine="720"/>
        <w:jc w:val="both"/>
        <w:rPr>
          <w:sz w:val="28"/>
          <w:szCs w:val="28"/>
          <w:lang w:val="fi-FI"/>
        </w:rPr>
      </w:pPr>
      <w:r>
        <w:rPr>
          <w:sz w:val="28"/>
          <w:szCs w:val="28"/>
          <w:lang w:val="fi-FI"/>
        </w:rPr>
        <w:t xml:space="preserve">Các cấp hội tích cực vận động hội viên, người dân tập trung phát triển </w:t>
      </w:r>
      <w:r w:rsidR="00ED18CD" w:rsidRPr="00ED18CD">
        <w:rPr>
          <w:sz w:val="28"/>
          <w:szCs w:val="28"/>
          <w:lang w:val="fi-FI"/>
        </w:rPr>
        <w:t xml:space="preserve">02 vùng sản xuất nông nghiệp ứng dụng công nghệ cao trong sản xuất rau thuộc xã Lạc Xuân, xã Lạc Lâm với diện tích  284,87 ha và 01 vùng sản xuất nông nghiệp ứng dụng công </w:t>
      </w:r>
      <w:r>
        <w:rPr>
          <w:sz w:val="28"/>
          <w:szCs w:val="28"/>
          <w:lang w:val="fi-FI"/>
        </w:rPr>
        <w:t xml:space="preserve">nghệ cao trong chăn nuôi bò sữa. </w:t>
      </w:r>
      <w:r w:rsidR="00ED18CD" w:rsidRPr="00ED18CD">
        <w:rPr>
          <w:sz w:val="28"/>
          <w:szCs w:val="28"/>
          <w:lang w:val="fi-FI"/>
        </w:rPr>
        <w:t>Triển khai xây dựng, hỗ trợ các chuỗi liên kết sản xuất và tiêu thụ sản phẩm đối với các mặt hàng rau củ quả, sữa tươi, cây dược liệu. Hiện nay, toàn Huyện có 40 chuỗi liên kết sản xuất tiêu thụ sản phẩm, có khoảng 30% số lượng nông sản được tiêu thụ thông qua liên kết hợp đồng với các cơ sở thu mua, các doanh nghiệp</w:t>
      </w:r>
      <w:r w:rsidR="000635B7">
        <w:rPr>
          <w:sz w:val="28"/>
          <w:szCs w:val="28"/>
          <w:lang w:val="fi-FI"/>
        </w:rPr>
        <w:t>.</w:t>
      </w:r>
    </w:p>
    <w:p w:rsidR="00ED18CD" w:rsidRPr="00ED18CD" w:rsidRDefault="006B7394" w:rsidP="004F715A">
      <w:pPr>
        <w:spacing w:before="60" w:after="60" w:line="288" w:lineRule="auto"/>
        <w:ind w:firstLine="720"/>
        <w:jc w:val="both"/>
        <w:rPr>
          <w:sz w:val="28"/>
          <w:szCs w:val="28"/>
          <w:lang w:val="fi-FI"/>
        </w:rPr>
      </w:pPr>
      <w:r>
        <w:rPr>
          <w:sz w:val="28"/>
          <w:szCs w:val="28"/>
          <w:lang w:val="fi-FI"/>
        </w:rPr>
        <w:t>Hội viên nông dân và người dân chủ động tiếp cận, ứng dụng khoa học công nghệ vào sản xuất. Từ đó s</w:t>
      </w:r>
      <w:r w:rsidR="00ED18CD" w:rsidRPr="00ED18CD">
        <w:rPr>
          <w:sz w:val="28"/>
          <w:szCs w:val="28"/>
          <w:lang w:val="fi-FI"/>
        </w:rPr>
        <w:t xml:space="preserve">ản xuất nông nghiệp theo hướng thông minh không chỉ tập trung ở các địa bàn trọng điểm sản xuất rau, hoa mà đã lan tỏa tới cả các vùng sâu, vùng xa, vùng ĐBDTTS, nhiều loại hình công nghệ đã được ứng dụng rộng rãi trong toàn huyện và ngày càng có nhiều hộ nông dân đầu tư đồng bộ các loại hình công nghệ. </w:t>
      </w:r>
      <w:r w:rsidRPr="00ED18CD">
        <w:rPr>
          <w:sz w:val="28"/>
          <w:szCs w:val="28"/>
          <w:lang w:val="fi-FI"/>
        </w:rPr>
        <w:t>Ngoài các công nghệ đã được áp dụng rộng rãi trong sản xuất như nhà kính, nhà lưới, tưới tự động...; các công nghệ mới như canh tác thủy canh, sản xuất trên giá thể, công nghệ IOT, nông nghiệp hữu cơ đã từng bước được ứng dụng trong sản xuất. Cùng với đó, tỷ lệ thuốc bảo vệ thực vật có gốc sinh học đươc sử dụng trong canh tác. Ngoài ra, một số doanh nghiệp, cá nhân đã sử dụng các loại thiên địch trong phòng trừ sâu hại; các công nghệ phân loại, bảo quản sản phẩm hiện đại cũng đã được áp dụng trong sản xuất.</w:t>
      </w:r>
    </w:p>
    <w:p w:rsidR="007B0CFF" w:rsidRDefault="006B7394" w:rsidP="004F715A">
      <w:pPr>
        <w:spacing w:before="60" w:after="60" w:line="288" w:lineRule="auto"/>
        <w:ind w:firstLine="720"/>
        <w:jc w:val="both"/>
        <w:rPr>
          <w:spacing w:val="-2"/>
          <w:sz w:val="28"/>
          <w:szCs w:val="28"/>
          <w:shd w:val="clear" w:color="auto" w:fill="FFFFFF"/>
          <w:lang w:val="fi-FI"/>
        </w:rPr>
      </w:pPr>
      <w:r>
        <w:rPr>
          <w:sz w:val="28"/>
          <w:szCs w:val="28"/>
          <w:lang w:val="fi-FI"/>
        </w:rPr>
        <w:t>Hội Nông dân phối hợp với các ngành chuyên môn t</w:t>
      </w:r>
      <w:r w:rsidR="00ED18CD" w:rsidRPr="00ED18CD">
        <w:rPr>
          <w:sz w:val="28"/>
          <w:szCs w:val="28"/>
          <w:lang w:val="fi-FI"/>
        </w:rPr>
        <w:t>riển khai hướng dẫn và cấp giấy chứng nhận cho các cơ sở sản xuất sản phẩm rau đạt tiêu chuẩn VietGAP, GlobalGAP... Hiện nay toàn huyện có 330 giấy chứng nhận VietGAP với diện tích trên 608 ha.</w:t>
      </w:r>
      <w:r>
        <w:rPr>
          <w:sz w:val="28"/>
          <w:szCs w:val="28"/>
          <w:lang w:val="fi-FI"/>
        </w:rPr>
        <w:t xml:space="preserve"> Tích cực hướng dẫn, hỗ trợ các tổ chức, cá nhân, hội viên nông dân có các sản phẩm tiêu biểu tham gia chương trình OCOP của huyện, đ</w:t>
      </w:r>
      <w:r w:rsidR="00ED18CD" w:rsidRPr="00ED18CD">
        <w:rPr>
          <w:sz w:val="28"/>
          <w:szCs w:val="28"/>
          <w:lang w:val="fi-FI"/>
        </w:rPr>
        <w:t>ến 31/08/2024 toàn huyện có 27 sản phẩm OCOP được công nhận, trong đó 9 sản đạt 4 sao; 18 sản phẩm đạt 3 sao, các sản phẩm OCOP trên địa bàn huyện đã phát huy được chất lượng trong việc ký kết hợp đồng tiêu thụ sản phẩm ổn định.</w:t>
      </w:r>
      <w:r w:rsidR="007B0CFF" w:rsidRPr="007B0CFF">
        <w:rPr>
          <w:spacing w:val="-2"/>
          <w:sz w:val="28"/>
          <w:szCs w:val="28"/>
          <w:shd w:val="clear" w:color="auto" w:fill="FFFFFF"/>
          <w:lang w:val="fi-FI"/>
        </w:rPr>
        <w:t xml:space="preserve"> </w:t>
      </w:r>
    </w:p>
    <w:p w:rsidR="00326ECF" w:rsidRDefault="00326ECF" w:rsidP="004F715A">
      <w:pPr>
        <w:spacing w:before="60" w:after="60" w:line="288" w:lineRule="auto"/>
        <w:ind w:firstLine="720"/>
        <w:jc w:val="both"/>
        <w:rPr>
          <w:spacing w:val="-2"/>
          <w:sz w:val="28"/>
          <w:szCs w:val="28"/>
          <w:shd w:val="clear" w:color="auto" w:fill="FFFFFF"/>
          <w:lang w:val="fi-FI"/>
        </w:rPr>
      </w:pPr>
      <w:r>
        <w:rPr>
          <w:spacing w:val="-2"/>
          <w:sz w:val="28"/>
          <w:szCs w:val="28"/>
          <w:shd w:val="clear" w:color="auto" w:fill="FFFFFF"/>
          <w:lang w:val="fi-FI"/>
        </w:rPr>
        <w:t>Thực hiện kế hoạch trồng 4,8 triệu cây xanh trên địa bàn huyện, Hội Nông dân phối hợp với Trung tâm ứng dụng chuyển giao KHKT bàn giao 5.000 cây mắc ca cho hội viên nông dân trồng và chăm sóc, vừa phát triển kinh tế hộ gia đình, vừa góp phần phủ xanh đất trống đồi trọc.</w:t>
      </w:r>
    </w:p>
    <w:p w:rsidR="00526438" w:rsidRPr="00526438" w:rsidRDefault="00526438" w:rsidP="004F715A">
      <w:pPr>
        <w:spacing w:before="60" w:after="60" w:line="288" w:lineRule="auto"/>
        <w:ind w:firstLine="720"/>
        <w:jc w:val="both"/>
        <w:rPr>
          <w:spacing w:val="-2"/>
          <w:sz w:val="28"/>
          <w:szCs w:val="28"/>
          <w:shd w:val="clear" w:color="auto" w:fill="FFFFFF"/>
          <w:lang w:val="fi-FI"/>
        </w:rPr>
      </w:pPr>
      <w:r w:rsidRPr="00526438">
        <w:rPr>
          <w:spacing w:val="-2"/>
          <w:sz w:val="28"/>
          <w:szCs w:val="28"/>
          <w:shd w:val="clear" w:color="auto" w:fill="FFFFFF"/>
          <w:lang w:val="fi-FI"/>
        </w:rPr>
        <w:lastRenderedPageBreak/>
        <w:t>Từ đầu năm đến nay các cấp Hội đã tích cực tuyên truyền vận động hội viên nông dân góp tiền, ngày công để tham gia xây dựng kết cấu hạ tầng nông thôn chiều dài các con đường được sửa chữa và làm mới là 20,8 km, nhân dân đóng góp 5 tỷ 855 triệu đồng với 459 công lao động; tu sửa nạo vét 57,5 km kênh mương nội đồng, với 1.356 công lao động, đã góp phần thúc đẩy Chương trình Mục tiêu quốc gia về xây dựng nông thôn mới.</w:t>
      </w:r>
    </w:p>
    <w:p w:rsidR="00D83E95" w:rsidRPr="00FA70BE" w:rsidRDefault="00537D50" w:rsidP="004F715A">
      <w:pPr>
        <w:spacing w:before="60" w:after="60" w:line="288" w:lineRule="auto"/>
        <w:ind w:firstLine="720"/>
        <w:jc w:val="both"/>
        <w:rPr>
          <w:spacing w:val="-2"/>
          <w:sz w:val="28"/>
          <w:szCs w:val="28"/>
          <w:shd w:val="clear" w:color="auto" w:fill="FFFFFF"/>
          <w:lang w:val="fi-FI"/>
        </w:rPr>
      </w:pPr>
      <w:r w:rsidRPr="00FA70BE">
        <w:rPr>
          <w:spacing w:val="-2"/>
          <w:sz w:val="28"/>
          <w:szCs w:val="28"/>
          <w:shd w:val="clear" w:color="auto" w:fill="FFFFFF"/>
          <w:lang w:val="fi-FI"/>
        </w:rPr>
        <w:t>Nhằm góp phần thực hiện tiêu chí chất lượng môi trường sống, Hội Nông dân đã xây dựng được 10 mô hình bảo vệ môi trường nông thôn; tổ chức triển khai thực hiện kế hoạch tuyên truyền, vận động hội viên nông dân thu gom, xử lý bao bì thuốc bảo vệ thực vật và rác thải nông nghiệp; tổ chức lễ phát động chương trình “Đổi rác lấy quà tặng” tại Tu Tra và nhân rộng mô hình ra các địa phương như xã Ka Đô, Đạ Ròn, Lạc Lâm, Lạc Xuân, Thạnh Mỹ từ đầu năm đến nay đã thu gom đổi quà cho bà con nông dân được trên 2 tấn rác bảo vệ thực vật và rác thải nguy hại các loại</w:t>
      </w:r>
      <w:r w:rsidR="002F5BF5" w:rsidRPr="00FA70BE">
        <w:rPr>
          <w:spacing w:val="-2"/>
          <w:sz w:val="28"/>
          <w:szCs w:val="28"/>
          <w:shd w:val="clear" w:color="auto" w:fill="FFFFFF"/>
          <w:lang w:val="fi-FI"/>
        </w:rPr>
        <w:t>.</w:t>
      </w:r>
      <w:r w:rsidR="000F3B54" w:rsidRPr="00FA70BE">
        <w:rPr>
          <w:spacing w:val="-2"/>
          <w:sz w:val="28"/>
          <w:szCs w:val="28"/>
          <w:shd w:val="clear" w:color="auto" w:fill="FFFFFF"/>
          <w:lang w:val="fi-FI"/>
        </w:rPr>
        <w:t xml:space="preserve"> Lắp đạt 50 thùng chứa rác</w:t>
      </w:r>
      <w:r w:rsidR="009C7976" w:rsidRPr="00FA70BE">
        <w:rPr>
          <w:spacing w:val="-2"/>
          <w:sz w:val="28"/>
          <w:szCs w:val="28"/>
          <w:shd w:val="clear" w:color="auto" w:fill="FFFFFF"/>
          <w:lang w:val="fi-FI"/>
        </w:rPr>
        <w:t xml:space="preserve"> bảo vệ thực vật</w:t>
      </w:r>
      <w:r w:rsidR="00566EA3" w:rsidRPr="00FA70BE">
        <w:rPr>
          <w:spacing w:val="-2"/>
          <w:sz w:val="28"/>
          <w:szCs w:val="28"/>
          <w:shd w:val="clear" w:color="auto" w:fill="FFFFFF"/>
          <w:lang w:val="fi-FI"/>
        </w:rPr>
        <w:t xml:space="preserve"> tại xã Đạ Ròn, Tu Tra, Ka Đơn.</w:t>
      </w:r>
    </w:p>
    <w:p w:rsidR="007B0CFF" w:rsidRPr="007B0CFF" w:rsidRDefault="007B0CFF" w:rsidP="004F715A">
      <w:pPr>
        <w:spacing w:before="60" w:after="60" w:line="288" w:lineRule="auto"/>
        <w:ind w:firstLine="720"/>
        <w:jc w:val="both"/>
        <w:rPr>
          <w:b/>
          <w:bCs/>
          <w:color w:val="000000"/>
          <w:sz w:val="28"/>
          <w:szCs w:val="28"/>
          <w:shd w:val="clear" w:color="auto" w:fill="FFFFFF"/>
          <w:lang w:val="fi-FI"/>
        </w:rPr>
      </w:pPr>
      <w:r w:rsidRPr="007B0CFF">
        <w:rPr>
          <w:b/>
          <w:bCs/>
          <w:color w:val="000000"/>
          <w:sz w:val="28"/>
          <w:szCs w:val="28"/>
          <w:shd w:val="clear" w:color="auto" w:fill="FFFFFF"/>
          <w:lang w:val="fi-FI"/>
        </w:rPr>
        <w:t xml:space="preserve">4. Nâng cao vai trò, trách nhiệm của Hội Nông dân trong xây dựng giai cấp nông dân </w:t>
      </w:r>
    </w:p>
    <w:p w:rsidR="007B0CFF" w:rsidRPr="007F12DD" w:rsidRDefault="007B0CFF" w:rsidP="004F715A">
      <w:pPr>
        <w:spacing w:before="60" w:after="60" w:line="288" w:lineRule="auto"/>
        <w:ind w:firstLine="720"/>
        <w:jc w:val="both"/>
        <w:rPr>
          <w:b/>
          <w:bCs/>
          <w:i/>
          <w:iCs/>
          <w:sz w:val="28"/>
          <w:szCs w:val="28"/>
          <w:shd w:val="clear" w:color="auto" w:fill="FFFFFF"/>
          <w:lang w:val="fi-FI"/>
        </w:rPr>
      </w:pPr>
      <w:r w:rsidRPr="007F12DD">
        <w:rPr>
          <w:b/>
          <w:bCs/>
          <w:i/>
          <w:iCs/>
          <w:sz w:val="28"/>
          <w:szCs w:val="28"/>
          <w:shd w:val="clear" w:color="auto" w:fill="FFFFFF"/>
          <w:lang w:val="fi-FI"/>
        </w:rPr>
        <w:t>4.1. Tham gia xây dựng mẫu hình ”Người nông dân thời kỳ công nghiệp hóa, hiện đại hóa nông nghiệp, nông thôn”</w:t>
      </w:r>
    </w:p>
    <w:p w:rsidR="007B0CFF" w:rsidRPr="007F12DD" w:rsidRDefault="007B0CFF" w:rsidP="004F715A">
      <w:pPr>
        <w:spacing w:before="60" w:after="60" w:line="288" w:lineRule="auto"/>
        <w:ind w:firstLine="720"/>
        <w:jc w:val="both"/>
        <w:rPr>
          <w:sz w:val="28"/>
          <w:szCs w:val="28"/>
          <w:shd w:val="clear" w:color="auto" w:fill="FFFFFF"/>
          <w:lang w:val="fi-FI"/>
        </w:rPr>
      </w:pPr>
      <w:r w:rsidRPr="007F12DD">
        <w:rPr>
          <w:sz w:val="28"/>
          <w:szCs w:val="28"/>
          <w:shd w:val="clear" w:color="auto" w:fill="FFFFFF"/>
          <w:lang w:val="fi-FI"/>
        </w:rPr>
        <w:t>Tổ chức phổ biến, quán triệt, tuyên truyền các chủ trương, đường lối của Đảng, chính sách, pháp luật của Nhà nước. Tập huấn bồi dưỡng chuyên môn, nghiệp vụ, kiến thức khoa học kỹ thuật, kỹ năng quản lý trong các hoạt động kinh tế cho đội ngũ cán bộ, hội viên nông dân, nhất là những nông dân trẻ</w:t>
      </w:r>
    </w:p>
    <w:p w:rsidR="00526438" w:rsidRPr="00526438" w:rsidRDefault="00526438" w:rsidP="004F715A">
      <w:pPr>
        <w:spacing w:before="60" w:after="60" w:line="288" w:lineRule="auto"/>
        <w:ind w:firstLine="720"/>
        <w:jc w:val="both"/>
        <w:rPr>
          <w:sz w:val="28"/>
          <w:szCs w:val="28"/>
          <w:shd w:val="clear" w:color="auto" w:fill="FFFFFF"/>
          <w:lang w:val="fi-FI"/>
        </w:rPr>
      </w:pPr>
      <w:r w:rsidRPr="00526438">
        <w:rPr>
          <w:sz w:val="28"/>
          <w:szCs w:val="28"/>
          <w:shd w:val="clear" w:color="auto" w:fill="FFFFFF"/>
          <w:lang w:val="fi-FI"/>
        </w:rPr>
        <w:t xml:space="preserve">Các cấp hội tiếp tục thực hiện có hiệu quả Quyết định 81/2014/QĐ-TTG ngày 31/12/2014 của Thủ tướng Chính phủ “Về việc phối hợp giữa các bộ, ngành, Ủy ban nhân dân các cấp với các cấp Hội Nông dân Việt Nam trong việc tiếp công dân, giải quyết khiếu nại, tố cáo của nông dân” trong hệ thống Hội. Trong năm, các cấp Hội trên địa bàn huyện cùng phối hợp với ban ngành, đoàn thể tổ chức được 21 buổi tư vấn pháp luật, trợ giúp pháp lý cho 684 hội viên nông dân. Ngoài ra các cấp Hội còn phối hợp với Ban tư pháp và tổ hòa giải ở cơ sở tham gia hòa giải các đơn thư khiếu nại, tố cáo của nông dân, kết quả đã phối hợp hòa giải 61 vụ về tranh chấp đất đai, hôn nhân gia đình… trong đó hòa giải thành 27 vụ. Qua đó đã giúp nông dân hiểu và chấp hành nghiêm pháp luật, góp phần tích cực vào việc ổn định tình hình an ninh, chính trị, trật tự an toàn xã hội ngay từ cơ sở, hạn chế đơn thư và khiếu kiện vượt cấp. </w:t>
      </w:r>
      <w:r w:rsidRPr="00526438">
        <w:rPr>
          <w:sz w:val="28"/>
          <w:szCs w:val="28"/>
          <w:shd w:val="clear" w:color="auto" w:fill="FFFFFF"/>
          <w:lang w:val="fi-FI"/>
        </w:rPr>
        <w:lastRenderedPageBreak/>
        <w:t>Hàng tháng 2 kỳ thường trực Hội Nông dân huyện tham gia tiếp dân với Hội đồng tiếp công dân huyện.</w:t>
      </w:r>
    </w:p>
    <w:p w:rsidR="00526438" w:rsidRDefault="00526438" w:rsidP="004F715A">
      <w:pPr>
        <w:spacing w:before="60" w:after="60" w:line="288" w:lineRule="auto"/>
        <w:ind w:firstLine="720"/>
        <w:jc w:val="both"/>
        <w:rPr>
          <w:sz w:val="28"/>
          <w:szCs w:val="28"/>
          <w:shd w:val="clear" w:color="auto" w:fill="FFFFFF"/>
          <w:lang w:val="fi-FI"/>
        </w:rPr>
      </w:pPr>
      <w:r w:rsidRPr="00526438">
        <w:rPr>
          <w:sz w:val="28"/>
          <w:szCs w:val="28"/>
          <w:shd w:val="clear" w:color="auto" w:fill="FFFFFF"/>
          <w:lang w:val="fi-FI"/>
        </w:rPr>
        <w:t>Tính đến nay trên địa bàn huyện có 7 câu lạc bộ “Nông dân với pháp luật” với 378 thành viên tham gia ở 7 cơ sở Hội: Lạc Lâm, Proh, Đạ Ròn, Thạnh Mỹ, Tu Tra, Lạc Xuân và Ka Đơn; tiếp tục duy trì 8 câu lạc bộ “Nông dân với internet” ở 8 xã, thị trấn Dran, Lạc Xuân, Lạc Lâm, Đạ Ròn, Thạnh Mỹ, Tu Tra, Ka Đô và Quảng Lập với 200 thành viên tham gia.</w:t>
      </w:r>
    </w:p>
    <w:p w:rsidR="007B0CFF" w:rsidRPr="007F12DD" w:rsidRDefault="007B0CFF" w:rsidP="004F715A">
      <w:pPr>
        <w:spacing w:before="60" w:after="60" w:line="288" w:lineRule="auto"/>
        <w:ind w:firstLine="720"/>
        <w:jc w:val="both"/>
        <w:rPr>
          <w:b/>
          <w:bCs/>
          <w:i/>
          <w:iCs/>
          <w:sz w:val="28"/>
          <w:szCs w:val="28"/>
          <w:shd w:val="clear" w:color="auto" w:fill="FFFFFF"/>
          <w:lang w:val="fi-FI"/>
        </w:rPr>
      </w:pPr>
      <w:r w:rsidRPr="007F12DD">
        <w:rPr>
          <w:b/>
          <w:bCs/>
          <w:i/>
          <w:iCs/>
          <w:sz w:val="28"/>
          <w:szCs w:val="28"/>
          <w:shd w:val="clear" w:color="auto" w:fill="FFFFFF"/>
          <w:lang w:val="fi-FI"/>
        </w:rPr>
        <w:t>4.2. Tham gia phản biện xã hội và tham mưu cho cấp ủy đảng, chính quyền để góp phần hoàn thiện cơ chế, chính sách phát triển nông nghiệp và xây dựng nông thôn mới</w:t>
      </w:r>
    </w:p>
    <w:p w:rsidR="00526438" w:rsidRPr="00526438" w:rsidRDefault="00526438" w:rsidP="004F715A">
      <w:pPr>
        <w:spacing w:before="60" w:after="60" w:line="288" w:lineRule="auto"/>
        <w:ind w:firstLine="720"/>
        <w:jc w:val="both"/>
        <w:rPr>
          <w:sz w:val="28"/>
          <w:szCs w:val="28"/>
          <w:shd w:val="clear" w:color="auto" w:fill="FFFFFF"/>
          <w:lang w:val="fi-FI"/>
        </w:rPr>
      </w:pPr>
      <w:r w:rsidRPr="00526438">
        <w:rPr>
          <w:sz w:val="28"/>
          <w:szCs w:val="28"/>
          <w:shd w:val="clear" w:color="auto" w:fill="FFFFFF"/>
          <w:lang w:val="fi-FI"/>
        </w:rPr>
        <w:t xml:space="preserve">Các cấp Hội đã tích cực vận động cán bộ, hội viên, nông dân nêu cao trách nhiệm tham gia xây dựng Đảng, chính quyền. Vận động hướng dẫn hội viên, nông dân thực hiện các quy định về góp ý xây dựng Đảng theo tinh thần Nghị quyết Trung ương 4 (khóa XI) “Một số vấn đề cấp bách về xây dựng Đảng hiện nay”; và Chỉ thị số 05-CT/TW ngày 15/5/2016 của Bộ Chính trị “Về việc học tập và làm theo tư tưởng, đạo đức phong cách Hồ Chí Minh”; tích cực tham gia phòng, chống tham nhũng, lãng phí. </w:t>
      </w:r>
    </w:p>
    <w:p w:rsidR="00FC08A0" w:rsidRDefault="00526438" w:rsidP="004F715A">
      <w:pPr>
        <w:spacing w:before="60" w:after="60" w:line="288" w:lineRule="auto"/>
        <w:ind w:firstLine="720"/>
        <w:jc w:val="both"/>
        <w:rPr>
          <w:sz w:val="28"/>
          <w:szCs w:val="28"/>
          <w:shd w:val="clear" w:color="auto" w:fill="FFFFFF"/>
          <w:lang w:val="fi-FI"/>
        </w:rPr>
      </w:pPr>
      <w:r w:rsidRPr="00526438">
        <w:rPr>
          <w:sz w:val="28"/>
          <w:szCs w:val="28"/>
          <w:shd w:val="clear" w:color="auto" w:fill="FFFFFF"/>
          <w:lang w:val="fi-FI"/>
        </w:rPr>
        <w:t xml:space="preserve">Triển khai thực hiện giám sát việc tu dưỡng, rèn luyện, đạo đức, lối sống của người đứng đầu, cán bộ chủ chốt và đảng viên, công chức theo Quy định số 214-QĐ/TW, ngày 02/02/2018 của Ban Bí thư. Các cấp Hội đã tích cực vận động cán bộ, hội viên, nông dân nêu cao trách nhiệm tham gia xây dựng Đảng, chính quyền. Vận động hướng dẫn hội viên, nông dân thực hiện các quy định về góp ý xây dựng Đảng theo tinh thần Nghị quyết Trung ương 4 khóa XI, khoá XII và Chỉ thị số 05-CT/TW ngày 15/5/2016 của Bộ Chính trị “Về việc học tập và làm theo tư tưởng, đạo đức phong cách Hồ Chí Minh”; tích cực tham gia phòng, chống tham nhũng, lãng phí. </w:t>
      </w:r>
    </w:p>
    <w:p w:rsidR="00526438" w:rsidRDefault="00526438" w:rsidP="004F715A">
      <w:pPr>
        <w:spacing w:before="60" w:after="60" w:line="288" w:lineRule="auto"/>
        <w:ind w:firstLine="720"/>
        <w:jc w:val="both"/>
        <w:rPr>
          <w:sz w:val="28"/>
          <w:szCs w:val="28"/>
          <w:shd w:val="clear" w:color="auto" w:fill="FFFFFF"/>
          <w:lang w:val="fi-FI"/>
        </w:rPr>
      </w:pPr>
      <w:r w:rsidRPr="00526438">
        <w:rPr>
          <w:sz w:val="28"/>
          <w:szCs w:val="28"/>
          <w:shd w:val="clear" w:color="auto" w:fill="FFFFFF"/>
          <w:lang w:val="fi-FI"/>
        </w:rPr>
        <w:t xml:space="preserve">Thực hiện tốt Quyết định 217 và Quyết định 218 của Bộ Chính trị (khóa XI) về “Quy chế giám sát và phản biện xã hội của Mặt trận Tổ quốc Việt Nam và các đoàn thể chính trị xã hội” và “Quy định về việc Mặt trận Tổ quốc Việt Nam, các đoàn thể chính trị - xã hội và nhân dân tham gia góp ý xây dựng Đảng, xây dựng chính quyền”. Trong năm Hội Nông dân huyện đã trực tiếp </w:t>
      </w:r>
      <w:r>
        <w:rPr>
          <w:sz w:val="28"/>
          <w:szCs w:val="28"/>
          <w:shd w:val="clear" w:color="auto" w:fill="FFFFFF"/>
          <w:lang w:val="fi-FI"/>
        </w:rPr>
        <w:t xml:space="preserve">tham gia phản biện với dự thảo nghị quyết về phát triển kinh tế - xã hội, đảm bảo quốc phòng – an ninh, xây dựng Đảng – hệ thống chính trị năm 2024 của Huyện ủy; trực tiếp tổ chức </w:t>
      </w:r>
      <w:r w:rsidRPr="00526438">
        <w:rPr>
          <w:sz w:val="28"/>
          <w:szCs w:val="28"/>
          <w:shd w:val="clear" w:color="auto" w:fill="FFFFFF"/>
          <w:lang w:val="fi-FI"/>
        </w:rPr>
        <w:t xml:space="preserve">giám sát kết quả thực hiện nguồn vốn sự nghiệp kinh tế đầu tư xây dựng các chương trình dự án hỗ trợ sản </w:t>
      </w:r>
      <w:r w:rsidRPr="00526438">
        <w:rPr>
          <w:sz w:val="28"/>
          <w:szCs w:val="28"/>
          <w:shd w:val="clear" w:color="auto" w:fill="FFFFFF"/>
          <w:lang w:val="fi-FI"/>
        </w:rPr>
        <w:lastRenderedPageBreak/>
        <w:t>xuất nông nghiệp năm 2023 và phối hợp tham gia giám sát kết quả thực hiện đề án phát triển nông nghiệp hữu cơ trên địa bàn huyện Đơn Dương.</w:t>
      </w:r>
    </w:p>
    <w:p w:rsidR="007B0CFF" w:rsidRPr="007F12DD" w:rsidRDefault="007B0CFF" w:rsidP="004F715A">
      <w:pPr>
        <w:spacing w:before="60" w:after="60" w:line="288" w:lineRule="auto"/>
        <w:ind w:firstLine="720"/>
        <w:jc w:val="both"/>
        <w:rPr>
          <w:sz w:val="28"/>
          <w:szCs w:val="28"/>
          <w:shd w:val="clear" w:color="auto" w:fill="FFFFFF"/>
          <w:lang w:val="fi-FI"/>
        </w:rPr>
      </w:pPr>
      <w:r w:rsidRPr="007F12DD">
        <w:rPr>
          <w:sz w:val="28"/>
          <w:szCs w:val="28"/>
          <w:shd w:val="clear" w:color="auto" w:fill="FFFFFF"/>
          <w:lang w:val="fi-FI"/>
        </w:rPr>
        <w:t>Tuyên truyền, vận động hội viên nông dân tham gia đóng góp ý kiến vào các chương trình hoạt động của cấp ủy, chính quyền địa phương; kịp thời phản ánh với cấp ủy, chính quyền những tâm tư, nguyện vọng, khó khăn, bức xúc của nông dân về đời sống, sản xuất, thị trường, giá cả, thiệt hai do thiên tai,...</w:t>
      </w:r>
    </w:p>
    <w:p w:rsidR="007B0CFF" w:rsidRPr="007B0CFF" w:rsidRDefault="007B0CFF" w:rsidP="004F715A">
      <w:pPr>
        <w:spacing w:before="60" w:after="60" w:line="288" w:lineRule="auto"/>
        <w:ind w:firstLine="720"/>
        <w:jc w:val="both"/>
        <w:rPr>
          <w:b/>
          <w:bCs/>
          <w:i/>
          <w:iCs/>
          <w:color w:val="000000"/>
          <w:sz w:val="28"/>
          <w:szCs w:val="28"/>
          <w:shd w:val="clear" w:color="auto" w:fill="FFFFFF"/>
          <w:lang w:val="fi-FI"/>
        </w:rPr>
      </w:pPr>
      <w:r w:rsidRPr="007B0CFF">
        <w:rPr>
          <w:b/>
          <w:bCs/>
          <w:i/>
          <w:iCs/>
          <w:color w:val="000000"/>
          <w:sz w:val="28"/>
          <w:szCs w:val="28"/>
          <w:shd w:val="clear" w:color="auto" w:fill="FFFFFF"/>
          <w:lang w:val="fi-FI"/>
        </w:rPr>
        <w:t>4.3. Xây dựng, củng cố tổ chức Hội vững mạnh</w:t>
      </w:r>
    </w:p>
    <w:p w:rsidR="007B0CFF" w:rsidRPr="007B0CFF" w:rsidRDefault="007B0CFF" w:rsidP="004F715A">
      <w:pPr>
        <w:spacing w:before="60" w:after="60" w:line="288" w:lineRule="auto"/>
        <w:ind w:firstLine="720"/>
        <w:jc w:val="both"/>
        <w:rPr>
          <w:color w:val="000000"/>
          <w:sz w:val="28"/>
          <w:szCs w:val="28"/>
          <w:shd w:val="clear" w:color="auto" w:fill="FFFFFF"/>
          <w:lang w:val="fi-FI"/>
        </w:rPr>
      </w:pPr>
      <w:r w:rsidRPr="007B0CFF">
        <w:rPr>
          <w:color w:val="000000"/>
          <w:sz w:val="28"/>
          <w:szCs w:val="28"/>
          <w:shd w:val="clear" w:color="auto" w:fill="FFFFFF"/>
          <w:lang w:val="fi-FI"/>
        </w:rPr>
        <w:t>- Xây dựng củng cố tổ chức Hội cơ sở:</w:t>
      </w:r>
    </w:p>
    <w:p w:rsidR="006E05EF" w:rsidRDefault="006E05EF" w:rsidP="00C50601">
      <w:pPr>
        <w:spacing w:before="60" w:after="60" w:line="288" w:lineRule="auto"/>
        <w:ind w:firstLine="720"/>
        <w:jc w:val="both"/>
        <w:rPr>
          <w:color w:val="000000"/>
          <w:spacing w:val="-2"/>
          <w:sz w:val="28"/>
          <w:szCs w:val="28"/>
          <w:shd w:val="clear" w:color="auto" w:fill="FFFFFF"/>
          <w:lang w:val="fi-FI"/>
        </w:rPr>
      </w:pPr>
      <w:r w:rsidRPr="006E05EF">
        <w:rPr>
          <w:color w:val="000000"/>
          <w:spacing w:val="-2"/>
          <w:sz w:val="28"/>
          <w:szCs w:val="28"/>
          <w:shd w:val="clear" w:color="auto" w:fill="FFFFFF"/>
          <w:lang w:val="fi-FI"/>
        </w:rPr>
        <w:t>Trong năm 2024 HND các cấp kiện toàn 13 chi hội trưởng</w:t>
      </w:r>
      <w:r w:rsidR="00C50601">
        <w:rPr>
          <w:color w:val="000000"/>
          <w:spacing w:val="-2"/>
          <w:sz w:val="28"/>
          <w:szCs w:val="28"/>
          <w:shd w:val="clear" w:color="auto" w:fill="FFFFFF"/>
          <w:lang w:val="fi-FI"/>
        </w:rPr>
        <w:t>, 2 chi hội phó</w:t>
      </w:r>
      <w:r w:rsidRPr="006E05EF">
        <w:rPr>
          <w:color w:val="000000"/>
          <w:spacing w:val="-2"/>
          <w:sz w:val="28"/>
          <w:szCs w:val="28"/>
          <w:shd w:val="clear" w:color="auto" w:fill="FFFFFF"/>
          <w:lang w:val="fi-FI"/>
        </w:rPr>
        <w:t xml:space="preserve"> </w:t>
      </w:r>
      <w:r w:rsidR="003173F2" w:rsidRPr="00183483">
        <w:rPr>
          <w:rStyle w:val="FootnoteReference"/>
          <w:color w:val="FF0000"/>
          <w:spacing w:val="-2"/>
          <w:sz w:val="28"/>
          <w:szCs w:val="28"/>
          <w:shd w:val="clear" w:color="auto" w:fill="FFFFFF"/>
          <w:lang w:val="fi-FI"/>
        </w:rPr>
        <w:footnoteReference w:id="2"/>
      </w:r>
      <w:r w:rsidR="003173F2">
        <w:rPr>
          <w:color w:val="000000"/>
          <w:spacing w:val="-2"/>
          <w:sz w:val="28"/>
          <w:szCs w:val="28"/>
          <w:shd w:val="clear" w:color="auto" w:fill="FFFFFF"/>
          <w:lang w:val="fi-FI"/>
        </w:rPr>
        <w:t xml:space="preserve">, </w:t>
      </w:r>
      <w:r w:rsidRPr="006E05EF">
        <w:rPr>
          <w:color w:val="000000"/>
          <w:spacing w:val="-2"/>
          <w:sz w:val="28"/>
          <w:szCs w:val="28"/>
          <w:shd w:val="clear" w:color="auto" w:fill="FFFFFF"/>
          <w:lang w:val="fi-FI"/>
        </w:rPr>
        <w:t xml:space="preserve"> củng cố kiện toàn 1 đồng chí chủ tịch HND xã Ka Đô và 2 đồng chí phó chủ tịch HND ở xã Ka Đô và Lạc Lâm. </w:t>
      </w:r>
    </w:p>
    <w:p w:rsidR="006E05EF" w:rsidRPr="004F715A" w:rsidRDefault="006E05EF" w:rsidP="004F715A">
      <w:pPr>
        <w:spacing w:before="60" w:after="60" w:line="288" w:lineRule="auto"/>
        <w:ind w:firstLine="720"/>
        <w:jc w:val="both"/>
        <w:rPr>
          <w:color w:val="000000"/>
          <w:sz w:val="28"/>
          <w:szCs w:val="28"/>
          <w:shd w:val="clear" w:color="auto" w:fill="FFFFFF"/>
          <w:lang w:val="fi-FI"/>
        </w:rPr>
      </w:pPr>
      <w:r w:rsidRPr="004F715A">
        <w:rPr>
          <w:color w:val="000000"/>
          <w:sz w:val="28"/>
          <w:szCs w:val="28"/>
          <w:shd w:val="clear" w:color="auto" w:fill="FFFFFF"/>
          <w:lang w:val="fi-FI"/>
        </w:rPr>
        <w:t>Thực hiện Nghị quyết số 20-NQ/HU ngày 28/11/2024 của BCH Đảng bộ huyện Đơn Dương khóa XII về phương án sắp xếp tổ chức, cán bộ cấp xã sau sát nhập đơn vị hành chính giai đoạn 2023 – 2025 trên địa bàn huyện Đơn Dương; BCH Hội Nông dân huyện đã ra quyết định giải thể 02 tổ chức hội là HND xã Pró và HND xã Quảng Lập (cũ), thành lập HND xã Quảng Lập</w:t>
      </w:r>
      <w:r w:rsidR="002B42A4" w:rsidRPr="004F715A">
        <w:rPr>
          <w:color w:val="000000"/>
          <w:sz w:val="28"/>
          <w:szCs w:val="28"/>
          <w:shd w:val="clear" w:color="auto" w:fill="FFFFFF"/>
          <w:lang w:val="fi-FI"/>
        </w:rPr>
        <w:t>, chỉ định Ban Chấp hành, Ban Thường vụ và các chức danh chủ chốt, chỉ đạo, hướng dẫn đảm bảo hội hoạt động hiệu quả, đúng Điều lệ hội.</w:t>
      </w:r>
    </w:p>
    <w:p w:rsidR="007B0CFF" w:rsidRPr="007B0CFF" w:rsidRDefault="007B0CFF" w:rsidP="004F715A">
      <w:pPr>
        <w:spacing w:before="60" w:after="60" w:line="288" w:lineRule="auto"/>
        <w:ind w:firstLine="720"/>
        <w:jc w:val="both"/>
        <w:rPr>
          <w:color w:val="000000"/>
          <w:sz w:val="28"/>
          <w:szCs w:val="28"/>
          <w:shd w:val="clear" w:color="auto" w:fill="FFFFFF"/>
          <w:lang w:val="fi-FI"/>
        </w:rPr>
      </w:pPr>
      <w:r w:rsidRPr="007B0CFF">
        <w:rPr>
          <w:color w:val="000000"/>
          <w:sz w:val="28"/>
          <w:szCs w:val="28"/>
          <w:shd w:val="clear" w:color="auto" w:fill="FFFFFF"/>
          <w:lang w:val="fi-FI"/>
        </w:rPr>
        <w:t xml:space="preserve">- Công tác phát triển hội viên: </w:t>
      </w:r>
    </w:p>
    <w:p w:rsidR="007B0CFF" w:rsidRPr="007B0CFF" w:rsidRDefault="007B0CFF" w:rsidP="004F715A">
      <w:pPr>
        <w:spacing w:before="60" w:after="60" w:line="288" w:lineRule="auto"/>
        <w:ind w:firstLine="720"/>
        <w:jc w:val="both"/>
        <w:rPr>
          <w:color w:val="000000"/>
          <w:sz w:val="28"/>
          <w:szCs w:val="28"/>
          <w:shd w:val="clear" w:color="auto" w:fill="FFFFFF"/>
          <w:lang w:val="fi-FI"/>
        </w:rPr>
      </w:pPr>
      <w:r w:rsidRPr="007B0CFF">
        <w:rPr>
          <w:color w:val="000000"/>
          <w:sz w:val="28"/>
          <w:szCs w:val="28"/>
          <w:shd w:val="clear" w:color="auto" w:fill="FFFFFF"/>
          <w:lang w:val="fi-FI"/>
        </w:rPr>
        <w:t xml:space="preserve">Công tác phát triển, nâng cao chất lượng hội viên gắn với việc đổi mới nội dung, hình thức sinh hoạt chi, tổ Hội được các cấp Hội triển khai thực hiện theo hướng thiết thực, hiệu quả. Các mô hình sinh hoạt chi Hội theo nghề nghiệp, sở thích, Tổ hợp tác, chuyên đề được chú trọng và triển khai nhân rộng. </w:t>
      </w:r>
      <w:r w:rsidR="002B42A4" w:rsidRPr="002B42A4">
        <w:rPr>
          <w:color w:val="000000"/>
          <w:sz w:val="28"/>
          <w:szCs w:val="28"/>
          <w:shd w:val="clear" w:color="auto" w:fill="FFFFFF"/>
          <w:lang w:val="fi-FI"/>
        </w:rPr>
        <w:t>Trong năm đã phát triển được 136 hội viên đạt 109% KH, số hội viên giảm là 51 hội viên, nâng tổng số hội viên toàn huyện lên 16.762 hội viên.</w:t>
      </w:r>
    </w:p>
    <w:p w:rsidR="007B0CFF" w:rsidRPr="000379C3" w:rsidRDefault="007B0CFF" w:rsidP="004F715A">
      <w:pPr>
        <w:spacing w:before="60" w:after="60" w:line="288" w:lineRule="auto"/>
        <w:ind w:firstLine="720"/>
        <w:jc w:val="both"/>
        <w:rPr>
          <w:sz w:val="28"/>
          <w:szCs w:val="28"/>
          <w:shd w:val="clear" w:color="auto" w:fill="FFFFFF"/>
          <w:lang w:val="fi-FI"/>
        </w:rPr>
      </w:pPr>
      <w:r w:rsidRPr="000379C3">
        <w:rPr>
          <w:sz w:val="28"/>
          <w:szCs w:val="28"/>
          <w:shd w:val="clear" w:color="auto" w:fill="FFFFFF"/>
          <w:lang w:val="fi-FI"/>
        </w:rPr>
        <w:t xml:space="preserve">Công tác đào tạo, bồi dưỡng cán bộ được quan tâm, </w:t>
      </w:r>
      <w:r w:rsidR="000379C3" w:rsidRPr="000379C3">
        <w:rPr>
          <w:sz w:val="28"/>
          <w:szCs w:val="28"/>
          <w:shd w:val="clear" w:color="auto" w:fill="FFFFFF"/>
          <w:lang w:val="fi-FI"/>
        </w:rPr>
        <w:t xml:space="preserve">từ đầu năm đến nay đã cử 208 cán bộ hội các cấp tham dự các lớp </w:t>
      </w:r>
      <w:r w:rsidRPr="000379C3">
        <w:rPr>
          <w:sz w:val="28"/>
          <w:szCs w:val="28"/>
          <w:shd w:val="clear" w:color="auto" w:fill="FFFFFF"/>
          <w:lang w:val="fi-FI"/>
        </w:rPr>
        <w:t xml:space="preserve">tập huấn, </w:t>
      </w:r>
      <w:r w:rsidR="000379C3" w:rsidRPr="000379C3">
        <w:rPr>
          <w:sz w:val="28"/>
          <w:szCs w:val="28"/>
          <w:shd w:val="clear" w:color="auto" w:fill="FFFFFF"/>
          <w:lang w:val="fi-FI"/>
        </w:rPr>
        <w:t xml:space="preserve">bồi dưỡng nghiệp vụ do Trung ương hội, Tỉnh hội, </w:t>
      </w:r>
      <w:r w:rsidRPr="000379C3">
        <w:rPr>
          <w:sz w:val="28"/>
          <w:szCs w:val="28"/>
          <w:shd w:val="clear" w:color="auto" w:fill="FFFFFF"/>
          <w:lang w:val="fi-FI"/>
        </w:rPr>
        <w:t xml:space="preserve">Trung tâm bồi dưỡng chính trị huyện </w:t>
      </w:r>
      <w:r w:rsidR="000379C3" w:rsidRPr="000379C3">
        <w:rPr>
          <w:sz w:val="28"/>
          <w:szCs w:val="28"/>
          <w:shd w:val="clear" w:color="auto" w:fill="FFFFFF"/>
          <w:lang w:val="fi-FI"/>
        </w:rPr>
        <w:t>tổ chức</w:t>
      </w:r>
      <w:r w:rsidRPr="000379C3">
        <w:rPr>
          <w:sz w:val="28"/>
          <w:szCs w:val="28"/>
          <w:shd w:val="clear" w:color="auto" w:fill="FFFFFF"/>
          <w:lang w:val="fi-FI"/>
        </w:rPr>
        <w:t>. Cử 0</w:t>
      </w:r>
      <w:r w:rsidR="002B42A4">
        <w:rPr>
          <w:sz w:val="28"/>
          <w:szCs w:val="28"/>
          <w:shd w:val="clear" w:color="auto" w:fill="FFFFFF"/>
          <w:lang w:val="fi-FI"/>
        </w:rPr>
        <w:t>3</w:t>
      </w:r>
      <w:r w:rsidRPr="000379C3">
        <w:rPr>
          <w:sz w:val="28"/>
          <w:szCs w:val="28"/>
          <w:shd w:val="clear" w:color="auto" w:fill="FFFFFF"/>
          <w:lang w:val="fi-FI"/>
        </w:rPr>
        <w:t xml:space="preserve"> đồng chí cán bộ hội cơ sở đi học lớp Trung cấp lý luận chính trị.</w:t>
      </w:r>
    </w:p>
    <w:p w:rsidR="007B0CFF" w:rsidRPr="007B0CFF" w:rsidRDefault="002B42A4" w:rsidP="004F715A">
      <w:pPr>
        <w:spacing w:before="60" w:after="60" w:line="288" w:lineRule="auto"/>
        <w:ind w:firstLine="720"/>
        <w:jc w:val="both"/>
        <w:rPr>
          <w:color w:val="000000"/>
          <w:spacing w:val="-2"/>
          <w:sz w:val="28"/>
          <w:szCs w:val="28"/>
          <w:shd w:val="clear" w:color="auto" w:fill="FFFFFF"/>
          <w:lang w:val="fi-FI"/>
        </w:rPr>
      </w:pPr>
      <w:r w:rsidRPr="002B42A4">
        <w:rPr>
          <w:color w:val="000000"/>
          <w:spacing w:val="-2"/>
          <w:sz w:val="28"/>
          <w:szCs w:val="28"/>
          <w:shd w:val="clear" w:color="auto" w:fill="FFFFFF"/>
          <w:lang w:val="fi-FI"/>
        </w:rPr>
        <w:lastRenderedPageBreak/>
        <w:t>Trong năm đã giới thiệu 18 hội viên ưu tú tham gia học lớp cảm tình đảng để các chi bộ Đảng xem xét, kết quả đã kết nạp được 6 đảng viên là hội viên nông dân.</w:t>
      </w:r>
    </w:p>
    <w:p w:rsidR="007B0CFF" w:rsidRPr="007B0CFF" w:rsidRDefault="007B0CFF" w:rsidP="004F715A">
      <w:pPr>
        <w:spacing w:before="60" w:after="60"/>
        <w:ind w:firstLine="567"/>
        <w:jc w:val="both"/>
        <w:rPr>
          <w:sz w:val="28"/>
          <w:szCs w:val="28"/>
        </w:rPr>
      </w:pPr>
      <w:r w:rsidRPr="007B0CFF">
        <w:rPr>
          <w:b/>
          <w:sz w:val="28"/>
          <w:szCs w:val="28"/>
          <w:lang w:val="fi-FI"/>
        </w:rPr>
        <w:t>III. ĐÁNH GIÁ CHUNG</w:t>
      </w:r>
    </w:p>
    <w:p w:rsidR="007B0CFF" w:rsidRPr="007B0CFF" w:rsidRDefault="007B0CFF" w:rsidP="004F715A">
      <w:pPr>
        <w:spacing w:before="60" w:after="60"/>
        <w:ind w:firstLine="540"/>
        <w:contextualSpacing/>
        <w:jc w:val="both"/>
        <w:rPr>
          <w:b/>
          <w:iCs/>
          <w:sz w:val="28"/>
          <w:szCs w:val="28"/>
          <w:lang w:val="fi-FI"/>
        </w:rPr>
      </w:pPr>
      <w:r w:rsidRPr="007B0CFF">
        <w:rPr>
          <w:b/>
          <w:iCs/>
          <w:sz w:val="28"/>
          <w:szCs w:val="28"/>
          <w:lang w:val="fi-FI"/>
        </w:rPr>
        <w:t>1. Ưu điểm</w:t>
      </w:r>
    </w:p>
    <w:p w:rsidR="007B0CFF" w:rsidRPr="007B0CFF" w:rsidRDefault="007B0CFF" w:rsidP="004F715A">
      <w:pPr>
        <w:spacing w:before="60" w:after="60"/>
        <w:ind w:firstLine="567"/>
        <w:jc w:val="both"/>
        <w:rPr>
          <w:sz w:val="28"/>
          <w:szCs w:val="28"/>
          <w:lang w:val="fi-FI"/>
        </w:rPr>
      </w:pPr>
      <w:r w:rsidRPr="007B0CFF">
        <w:rPr>
          <w:sz w:val="28"/>
          <w:szCs w:val="28"/>
          <w:lang w:val="fi-FI"/>
        </w:rPr>
        <w:t xml:space="preserve">Cấp ủy, chính quyền, cán bộ, hội viên nông dân với vai trò nòng cốt đã chủ động triển khai thực hiện nghiêm túc Kết luận 61-KL/TW, có tác dụng thiết thực, hiệu quả trên nhiều lĩnh vực, góp phần củng cố, đổi mới và thúc đẩy công tác Hội và phong trào nông dân, tạo sự chuyển biến nhận thức của cấp ủy, chính quyền, các cấp hội và nông dân về vai trò, trách nhiệm trong phát triển nông nghiệp, xây dựng nông thôn mới và xây dựng giai cấp nông dân Việt Nam. </w:t>
      </w:r>
    </w:p>
    <w:p w:rsidR="007B0CFF" w:rsidRPr="007B0CFF" w:rsidRDefault="007B0CFF" w:rsidP="004F715A">
      <w:pPr>
        <w:spacing w:before="60" w:after="60"/>
        <w:ind w:firstLine="567"/>
        <w:jc w:val="both"/>
        <w:rPr>
          <w:sz w:val="28"/>
          <w:szCs w:val="28"/>
          <w:lang w:val="fi-FI"/>
        </w:rPr>
      </w:pPr>
      <w:r w:rsidRPr="007B0CFF">
        <w:rPr>
          <w:sz w:val="28"/>
          <w:szCs w:val="28"/>
          <w:lang w:val="fi-FI"/>
        </w:rPr>
        <w:t>Huyện ủy, UBND huyện đã quan tâm tạo điều kiện thuận lợi về nguồn lực để Hội Nông dân huyện trực tiếp thực hiện và phối hợp với các ban ngành, đoàn thể tổ chức thực hiện có hiệu quả chương trình, dự án phát triển kinh tế xã hội, đảm bảo an nình quốc phòng; qua đó phát huy vai trò, trách nhiệm trong vận động hội viên nông dân tham gia phát triển nông nghiệp, xây dựng nông thôn mới, vị thế của tổ chức Hội ngày càng được nâng cao.</w:t>
      </w:r>
    </w:p>
    <w:p w:rsidR="007B0CFF" w:rsidRPr="007B0CFF" w:rsidRDefault="007B0CFF" w:rsidP="004F715A">
      <w:pPr>
        <w:spacing w:before="60" w:after="60"/>
        <w:ind w:firstLine="567"/>
        <w:jc w:val="both"/>
        <w:rPr>
          <w:sz w:val="28"/>
          <w:szCs w:val="28"/>
          <w:lang w:val="fi-FI"/>
        </w:rPr>
      </w:pPr>
      <w:r w:rsidRPr="007B0CFF">
        <w:rPr>
          <w:sz w:val="28"/>
          <w:szCs w:val="28"/>
          <w:lang w:val="fi-FI"/>
        </w:rPr>
        <w:t>Thông qua các nguồn quỹ hỗ trợ nông dân, các nguồn vốn vay và cơ chế chính sách hỗ trợ của Trung ương, tỉnh, huyện đã tạo điều kiện cho nông dân đầu tư sản xuất phát triển kinh tế và xây dựng được các mô hình để nhân ra diện rộng.</w:t>
      </w:r>
    </w:p>
    <w:p w:rsidR="007B0CFF" w:rsidRPr="007B0CFF" w:rsidRDefault="007B0CFF" w:rsidP="004F715A">
      <w:pPr>
        <w:spacing w:before="60" w:after="60"/>
        <w:ind w:firstLine="567"/>
        <w:jc w:val="both"/>
        <w:rPr>
          <w:sz w:val="28"/>
          <w:szCs w:val="28"/>
          <w:lang w:val="fi-FI"/>
        </w:rPr>
      </w:pPr>
      <w:r w:rsidRPr="00FA70BE">
        <w:rPr>
          <w:sz w:val="28"/>
          <w:szCs w:val="28"/>
          <w:lang w:val="fi-FI"/>
        </w:rPr>
        <w:t>Qua những việc làm thiết thực, hiệu quả của các cấp hội đã tạo được niềm</w:t>
      </w:r>
      <w:r w:rsidR="00183483" w:rsidRPr="00FA70BE">
        <w:rPr>
          <w:sz w:val="28"/>
          <w:szCs w:val="28"/>
          <w:lang w:val="fi-FI"/>
        </w:rPr>
        <w:t xml:space="preserve"> tin</w:t>
      </w:r>
      <w:r w:rsidRPr="00FA70BE">
        <w:rPr>
          <w:sz w:val="28"/>
          <w:szCs w:val="28"/>
          <w:lang w:val="fi-FI"/>
        </w:rPr>
        <w:t xml:space="preserve"> sâu sắc của nông dân với Đảng, nhà nước; tạo sự gắn bó giữa nông dân với tổ chức hội, thu hút tập hợp nông dân vào tổ chức hội; đời sống vật chất, tinh thần của nông dân nông thôn đã có bước cải thiện; dân chủ được phát huy; tình hình </w:t>
      </w:r>
      <w:r w:rsidRPr="007B0CFF">
        <w:rPr>
          <w:sz w:val="28"/>
          <w:szCs w:val="28"/>
          <w:lang w:val="fi-FI"/>
        </w:rPr>
        <w:t>an ninh chính trị, trật tự an toàn xã hội ở nông thôn được giữ vững, ổn định.</w:t>
      </w:r>
    </w:p>
    <w:p w:rsidR="007B0CFF" w:rsidRPr="007B0CFF" w:rsidRDefault="007B0CFF" w:rsidP="004F715A">
      <w:pPr>
        <w:spacing w:before="60" w:after="60"/>
        <w:ind w:firstLine="567"/>
        <w:jc w:val="both"/>
        <w:rPr>
          <w:b/>
          <w:iCs/>
          <w:sz w:val="28"/>
          <w:szCs w:val="28"/>
          <w:lang w:val="fi-FI"/>
        </w:rPr>
      </w:pPr>
      <w:r w:rsidRPr="007B0CFF">
        <w:rPr>
          <w:b/>
          <w:iCs/>
          <w:sz w:val="28"/>
          <w:szCs w:val="28"/>
          <w:lang w:val="fi-FI"/>
        </w:rPr>
        <w:t>2. Những tồn tại, hạn chế</w:t>
      </w:r>
    </w:p>
    <w:p w:rsidR="007B0CFF" w:rsidRPr="007B0CFF" w:rsidRDefault="007B0CFF" w:rsidP="004F715A">
      <w:pPr>
        <w:spacing w:before="60" w:after="60"/>
        <w:ind w:firstLine="567"/>
        <w:jc w:val="both"/>
        <w:rPr>
          <w:sz w:val="28"/>
          <w:szCs w:val="28"/>
          <w:lang w:val="fi-FI"/>
        </w:rPr>
      </w:pPr>
      <w:r w:rsidRPr="007B0CFF">
        <w:rPr>
          <w:sz w:val="28"/>
          <w:szCs w:val="28"/>
          <w:lang w:val="fi-FI"/>
        </w:rPr>
        <w:t xml:space="preserve">Việc tổ chức triển khai thực hiện Kết luận số 61-KL/TW, Quyết định 673/QĐ-TTg </w:t>
      </w:r>
      <w:r w:rsidR="007E24B2">
        <w:rPr>
          <w:sz w:val="28"/>
          <w:szCs w:val="28"/>
          <w:lang w:val="fi-FI"/>
        </w:rPr>
        <w:t>ở một số cơ sở triển khai chưa kịp thời, việc phối hợp cụ thể giữa các cơ quan, ban ngành, MTTQ và đoàn thể cùng cấp đôi lúc chưa nhịp nhàng.</w:t>
      </w:r>
    </w:p>
    <w:p w:rsidR="007B0CFF" w:rsidRPr="007B0CFF" w:rsidRDefault="007B0CFF" w:rsidP="004F715A">
      <w:pPr>
        <w:spacing w:before="60" w:after="60"/>
        <w:ind w:firstLine="567"/>
        <w:jc w:val="both"/>
        <w:rPr>
          <w:sz w:val="28"/>
          <w:szCs w:val="28"/>
          <w:lang w:val="fi-FI"/>
        </w:rPr>
      </w:pPr>
      <w:r w:rsidRPr="007B0CFF">
        <w:rPr>
          <w:sz w:val="28"/>
          <w:szCs w:val="28"/>
          <w:lang w:val="fi-FI"/>
        </w:rPr>
        <w:t>Công tác kiểm tra, giám sát việc tổ chức thực hiện kế hoạch, đề án ở một số cơ sở chưa được thực hiện thường xuyên; chưa tạo điều kiện thuận lợi để Hội Nông dân cơ sở huy động các nguồn lực xã hội.</w:t>
      </w:r>
    </w:p>
    <w:p w:rsidR="00BF5FA4" w:rsidRDefault="00BF5FA4" w:rsidP="004F715A">
      <w:pPr>
        <w:spacing w:before="60" w:after="60"/>
        <w:ind w:firstLine="567"/>
        <w:jc w:val="both"/>
        <w:rPr>
          <w:sz w:val="28"/>
          <w:szCs w:val="28"/>
          <w:lang w:val="fi-FI"/>
        </w:rPr>
      </w:pPr>
      <w:r>
        <w:rPr>
          <w:sz w:val="28"/>
          <w:szCs w:val="28"/>
          <w:lang w:val="fi-FI"/>
        </w:rPr>
        <w:t>Sự đóng góp xây dựng Quỹ hỗ trợ nông dân</w:t>
      </w:r>
      <w:r w:rsidR="00A245BB">
        <w:rPr>
          <w:sz w:val="28"/>
          <w:szCs w:val="28"/>
          <w:lang w:val="fi-FI"/>
        </w:rPr>
        <w:t xml:space="preserve"> của hội viên nông dân còn thấp, chưa tương xứng với số lượng hội viên Hội Nông dân.</w:t>
      </w:r>
    </w:p>
    <w:p w:rsidR="003C0DB1" w:rsidRPr="00292A15" w:rsidRDefault="003C0DB1" w:rsidP="004F715A">
      <w:pPr>
        <w:spacing w:before="60" w:after="60"/>
        <w:jc w:val="both"/>
        <w:rPr>
          <w:i/>
          <w:sz w:val="28"/>
          <w:szCs w:val="28"/>
          <w:lang w:val="fi-FI"/>
        </w:rPr>
      </w:pPr>
      <w:r>
        <w:rPr>
          <w:sz w:val="28"/>
          <w:szCs w:val="28"/>
          <w:lang w:val="fi-FI"/>
        </w:rPr>
        <w:tab/>
      </w:r>
      <w:r w:rsidRPr="00292A15">
        <w:rPr>
          <w:i/>
          <w:sz w:val="28"/>
          <w:szCs w:val="28"/>
          <w:lang w:val="fi-FI"/>
        </w:rPr>
        <w:t>* Nguyên nhân của những tồn tại, hạn chế:</w:t>
      </w:r>
    </w:p>
    <w:p w:rsidR="003C0DB1" w:rsidRDefault="003C0DB1" w:rsidP="004F715A">
      <w:pPr>
        <w:spacing w:before="60" w:after="60"/>
        <w:jc w:val="both"/>
        <w:rPr>
          <w:sz w:val="28"/>
          <w:szCs w:val="28"/>
          <w:lang w:val="fi-FI"/>
        </w:rPr>
      </w:pPr>
      <w:r>
        <w:rPr>
          <w:sz w:val="28"/>
          <w:szCs w:val="28"/>
          <w:lang w:val="fi-FI"/>
        </w:rPr>
        <w:tab/>
        <w:t>Việc phối hợp giữa Hội Nông dân với một số cơ quan, đơn vị có liên quan trong một số công việc chưa quyết liệt; Tổ chức Hội ở cơ sở có nơi chậm đổi mới nội dung, phương thức hoạt động, có lúc còn thụ động trong công việc.</w:t>
      </w:r>
    </w:p>
    <w:p w:rsidR="003C0DB1" w:rsidRDefault="003C0DB1" w:rsidP="004F715A">
      <w:pPr>
        <w:spacing w:before="60" w:after="60"/>
        <w:jc w:val="both"/>
        <w:rPr>
          <w:sz w:val="28"/>
          <w:szCs w:val="28"/>
          <w:lang w:val="fi-FI"/>
        </w:rPr>
      </w:pPr>
      <w:r>
        <w:rPr>
          <w:sz w:val="28"/>
          <w:szCs w:val="28"/>
          <w:lang w:val="fi-FI"/>
        </w:rPr>
        <w:lastRenderedPageBreak/>
        <w:tab/>
        <w:t>Trình độ cán bộ Hội cơ sở có mặt còn hạn chế; một số cơ sở hội chưa chủ động tham mưu với cấp ủy, chính quyền và phối hợp với các ngành, đoàn thể cùng cấp trong triển khai thực hiện nhiệm vụ.</w:t>
      </w:r>
    </w:p>
    <w:p w:rsidR="00386B23" w:rsidRDefault="00386B23" w:rsidP="004F715A">
      <w:pPr>
        <w:spacing w:before="60" w:after="60"/>
        <w:jc w:val="both"/>
        <w:rPr>
          <w:sz w:val="28"/>
          <w:szCs w:val="28"/>
          <w:lang w:val="fi-FI"/>
        </w:rPr>
      </w:pPr>
    </w:p>
    <w:p w:rsidR="00386B23" w:rsidRDefault="00386B23" w:rsidP="004F715A">
      <w:pPr>
        <w:spacing w:before="60" w:after="60"/>
        <w:jc w:val="both"/>
        <w:rPr>
          <w:sz w:val="28"/>
          <w:szCs w:val="28"/>
          <w:lang w:val="fi-FI"/>
        </w:rPr>
      </w:pPr>
    </w:p>
    <w:p w:rsidR="007B0CFF" w:rsidRPr="007B0CFF" w:rsidRDefault="007B0CFF" w:rsidP="004F715A">
      <w:pPr>
        <w:spacing w:before="60" w:after="60"/>
        <w:ind w:firstLine="567"/>
        <w:jc w:val="both"/>
        <w:rPr>
          <w:b/>
          <w:sz w:val="28"/>
          <w:szCs w:val="28"/>
          <w:lang w:val="fi-FI"/>
        </w:rPr>
      </w:pPr>
      <w:r w:rsidRPr="007B0CFF">
        <w:rPr>
          <w:b/>
          <w:sz w:val="28"/>
          <w:szCs w:val="28"/>
          <w:lang w:val="fi-FI"/>
        </w:rPr>
        <w:t>IV. PHƯƠNG HƯỚNG NHIỆM VỤ NĂM 202</w:t>
      </w:r>
      <w:r w:rsidR="002B42A4">
        <w:rPr>
          <w:b/>
          <w:sz w:val="28"/>
          <w:szCs w:val="28"/>
          <w:lang w:val="fi-FI"/>
        </w:rPr>
        <w:t>5</w:t>
      </w:r>
    </w:p>
    <w:p w:rsidR="00A62D88" w:rsidRPr="00A62D88" w:rsidRDefault="00A62D88" w:rsidP="004F715A">
      <w:pPr>
        <w:spacing w:before="60" w:after="60"/>
        <w:ind w:firstLine="567"/>
        <w:jc w:val="both"/>
        <w:rPr>
          <w:sz w:val="28"/>
          <w:szCs w:val="28"/>
          <w:lang w:val="fi-FI"/>
        </w:rPr>
      </w:pPr>
      <w:r w:rsidRPr="00386B23">
        <w:rPr>
          <w:b/>
          <w:sz w:val="28"/>
          <w:szCs w:val="28"/>
          <w:lang w:val="fi-FI"/>
        </w:rPr>
        <w:t>1.</w:t>
      </w:r>
      <w:r w:rsidRPr="00A62D88">
        <w:rPr>
          <w:sz w:val="28"/>
          <w:szCs w:val="28"/>
          <w:lang w:val="fi-FI"/>
        </w:rPr>
        <w:t xml:space="preserve"> </w:t>
      </w:r>
      <w:r w:rsidR="003C0DB1">
        <w:rPr>
          <w:sz w:val="28"/>
          <w:szCs w:val="28"/>
          <w:lang w:val="fi-FI"/>
        </w:rPr>
        <w:t>Cấp ủy, chính quyền, MTTQ và các đoàn thể từ huyện đến cơ sở tiếp tục đẩy mạnh công tác tuyên truyền sâu rộng đến toàn thể các bộ hội viên và nhân dân về vị trí, vai trò và tầm quan trọng của nông nghiệp, nông dân, nông thôn; vai trò trách nhiệm của Hội Nông dân trong sự nghiệp phát triển nông nghiệp và xây dựng nông thôn mới.</w:t>
      </w:r>
    </w:p>
    <w:p w:rsidR="003C0DB1" w:rsidRDefault="00A62D88" w:rsidP="004F715A">
      <w:pPr>
        <w:spacing w:before="60" w:after="60"/>
        <w:ind w:firstLine="567"/>
        <w:jc w:val="both"/>
        <w:rPr>
          <w:sz w:val="28"/>
          <w:szCs w:val="28"/>
          <w:lang w:val="fi-FI"/>
        </w:rPr>
      </w:pPr>
      <w:r w:rsidRPr="00386B23">
        <w:rPr>
          <w:b/>
          <w:sz w:val="28"/>
          <w:szCs w:val="28"/>
          <w:lang w:val="fi-FI"/>
        </w:rPr>
        <w:t>2.</w:t>
      </w:r>
      <w:r w:rsidRPr="00A62D88">
        <w:rPr>
          <w:sz w:val="28"/>
          <w:szCs w:val="28"/>
          <w:lang w:val="fi-FI"/>
        </w:rPr>
        <w:t xml:space="preserve"> Ban Chỉ đạo đề án 61 của huyện tiếp tục duy trì hoạt động để đưa hoạt động của Ban chỉ đạo đi vào chiều sâu, đảm bảo chất lượng, hiệu quả. </w:t>
      </w:r>
      <w:r w:rsidR="00CC7AC2" w:rsidRPr="00CC7AC2">
        <w:rPr>
          <w:sz w:val="28"/>
          <w:szCs w:val="28"/>
          <w:lang w:val="fi-FI"/>
        </w:rPr>
        <w:t>Phát huy vai trò của các đồng chí thành viên Ban chỉ đạo trong việc xác định các nội dung liên quan của đề án để thực hiện tại cơ quan, đơn vị mình và gắn với thực hiện chức năng, nhiệm vụ của cơ quan, đơn vị để tham mưu cho Ban Chỉ đạo.</w:t>
      </w:r>
    </w:p>
    <w:p w:rsidR="003C0DB1" w:rsidRDefault="003C0DB1" w:rsidP="004F715A">
      <w:pPr>
        <w:spacing w:before="60" w:after="60"/>
        <w:ind w:firstLine="567"/>
        <w:jc w:val="both"/>
        <w:rPr>
          <w:sz w:val="28"/>
          <w:szCs w:val="28"/>
          <w:lang w:val="fi-FI"/>
        </w:rPr>
      </w:pPr>
      <w:r w:rsidRPr="00386B23">
        <w:rPr>
          <w:b/>
          <w:sz w:val="28"/>
          <w:szCs w:val="28"/>
          <w:lang w:val="fi-FI"/>
        </w:rPr>
        <w:t>3.</w:t>
      </w:r>
      <w:r>
        <w:rPr>
          <w:sz w:val="28"/>
          <w:szCs w:val="28"/>
          <w:lang w:val="fi-FI"/>
        </w:rPr>
        <w:t xml:space="preserve"> UBND huyện tiếp tục quan tâm chỉ đạo xây dựng các chương trình, đề án về phát triển kinh tế - xã hội với những nội dung, nhiệm vụ và kinh phí cụ thể để giao cho Hội Nông dân huyện thực hiện và phối hợp thực hiện.</w:t>
      </w:r>
      <w:r w:rsidR="006D4C78">
        <w:rPr>
          <w:sz w:val="28"/>
          <w:szCs w:val="28"/>
          <w:lang w:val="fi-FI"/>
        </w:rPr>
        <w:t xml:space="preserve"> </w:t>
      </w:r>
      <w:r w:rsidR="006D4C78" w:rsidRPr="006D4C78">
        <w:rPr>
          <w:sz w:val="28"/>
          <w:szCs w:val="28"/>
          <w:lang w:val="fi-FI"/>
        </w:rPr>
        <w:t>Các cơ quan, ban, ngành trên địa bàn huyện triển khai thực hiện có hiệu quả các chương trình, nghị quyết liên tịch đã ký với Hội Nông dân; tạo điều kiện để Hội Nông dân các cấp tham gia thực hiện các nhiệm vụ như xây dựng cảnh quan môi trường, thực hiện các mô hình nông nghiệp công nghệ cao, thông minh; phát triển kinh tế hợp tác; đào tạo nghề;...</w:t>
      </w:r>
    </w:p>
    <w:p w:rsidR="00A62D88" w:rsidRPr="00A62D88" w:rsidRDefault="0011108A" w:rsidP="004F715A">
      <w:pPr>
        <w:spacing w:before="60" w:after="60"/>
        <w:ind w:firstLine="567"/>
        <w:jc w:val="both"/>
        <w:rPr>
          <w:sz w:val="28"/>
          <w:szCs w:val="28"/>
          <w:lang w:val="fi-FI"/>
        </w:rPr>
      </w:pPr>
      <w:r w:rsidRPr="00386B23">
        <w:rPr>
          <w:b/>
          <w:sz w:val="28"/>
          <w:szCs w:val="28"/>
          <w:lang w:val="fi-FI"/>
        </w:rPr>
        <w:t>4</w:t>
      </w:r>
      <w:r w:rsidR="00A62D88" w:rsidRPr="00386B23">
        <w:rPr>
          <w:b/>
          <w:sz w:val="28"/>
          <w:szCs w:val="28"/>
          <w:lang w:val="fi-FI"/>
        </w:rPr>
        <w:t>.</w:t>
      </w:r>
      <w:r w:rsidR="00A62D88" w:rsidRPr="00A62D88">
        <w:rPr>
          <w:sz w:val="28"/>
          <w:szCs w:val="28"/>
          <w:lang w:val="fi-FI"/>
        </w:rPr>
        <w:t xml:space="preserve"> Kiểm tra hoạt động Ban chỉ đạo Đề án 61 tại một số xã, thị trấn trên địa bàn huyện. </w:t>
      </w:r>
    </w:p>
    <w:p w:rsidR="00A62D88" w:rsidRDefault="0011108A" w:rsidP="004F715A">
      <w:pPr>
        <w:spacing w:before="60" w:after="60"/>
        <w:ind w:firstLine="567"/>
        <w:jc w:val="both"/>
        <w:rPr>
          <w:sz w:val="28"/>
          <w:szCs w:val="28"/>
          <w:lang w:val="fi-FI"/>
        </w:rPr>
      </w:pPr>
      <w:r w:rsidRPr="00386B23">
        <w:rPr>
          <w:b/>
          <w:sz w:val="28"/>
          <w:szCs w:val="28"/>
          <w:lang w:val="fi-FI"/>
        </w:rPr>
        <w:t>5</w:t>
      </w:r>
      <w:r w:rsidR="00A62D88" w:rsidRPr="00386B23">
        <w:rPr>
          <w:b/>
          <w:sz w:val="28"/>
          <w:szCs w:val="28"/>
          <w:lang w:val="fi-FI"/>
        </w:rPr>
        <w:t>.</w:t>
      </w:r>
      <w:r w:rsidR="00A62D88" w:rsidRPr="00A62D88">
        <w:rPr>
          <w:sz w:val="28"/>
          <w:szCs w:val="28"/>
          <w:lang w:val="fi-FI"/>
        </w:rPr>
        <w:t xml:space="preserve"> Thường xuyên kiểm tra, giám sát, đánh giá việc sử dụng nguồn Quỹ hỗ trợ nông dân nhằm kịp thời phát hiện, chấn chỉnh, khắc phục những thiếu sót nếu có. Quản lý, sử dụng có hiệu quả các nguồn vốn, quỹ do tổ chức Hội quản lý; vốn vay ủy thác với Ngân hàng Chính sách xã hội và Ngân hàng NN&amp;PTNT; các nguồn lực được tài trợ, triển khai thực hiện tốt dự án hỗ trợ nông nghiệp, nông dân, nông thôn. </w:t>
      </w:r>
    </w:p>
    <w:p w:rsidR="0011108A" w:rsidRDefault="0011108A" w:rsidP="004F715A">
      <w:pPr>
        <w:spacing w:before="60" w:after="60"/>
        <w:ind w:firstLine="567"/>
        <w:jc w:val="both"/>
        <w:rPr>
          <w:sz w:val="28"/>
          <w:szCs w:val="28"/>
          <w:lang w:val="fi-FI"/>
        </w:rPr>
      </w:pPr>
      <w:r w:rsidRPr="00386B23">
        <w:rPr>
          <w:b/>
          <w:sz w:val="28"/>
          <w:szCs w:val="28"/>
          <w:lang w:val="fi-FI"/>
        </w:rPr>
        <w:t>6</w:t>
      </w:r>
      <w:r w:rsidR="00A62D88" w:rsidRPr="00386B23">
        <w:rPr>
          <w:b/>
          <w:sz w:val="28"/>
          <w:szCs w:val="28"/>
          <w:lang w:val="fi-FI"/>
        </w:rPr>
        <w:t>.</w:t>
      </w:r>
      <w:r w:rsidR="00A62D88" w:rsidRPr="00A62D88">
        <w:rPr>
          <w:sz w:val="28"/>
          <w:szCs w:val="28"/>
          <w:lang w:val="fi-FI"/>
        </w:rPr>
        <w:t xml:space="preserve"> Hội nông dân </w:t>
      </w:r>
      <w:r>
        <w:rPr>
          <w:sz w:val="28"/>
          <w:szCs w:val="28"/>
          <w:lang w:val="fi-FI"/>
        </w:rPr>
        <w:t>huyện tiếp tục thực hiện tốt một số nhiệm vụ:</w:t>
      </w:r>
    </w:p>
    <w:p w:rsidR="00AB09DA" w:rsidRPr="00FA70BE" w:rsidRDefault="00A62D88" w:rsidP="00CD7576">
      <w:pPr>
        <w:ind w:firstLine="567"/>
        <w:jc w:val="both"/>
        <w:rPr>
          <w:bCs/>
          <w:sz w:val="28"/>
          <w:szCs w:val="28"/>
        </w:rPr>
      </w:pPr>
      <w:r w:rsidRPr="00A62D88">
        <w:rPr>
          <w:sz w:val="28"/>
          <w:szCs w:val="28"/>
          <w:lang w:val="fi-FI"/>
        </w:rPr>
        <w:t xml:space="preserve"> </w:t>
      </w:r>
      <w:r w:rsidR="0011108A" w:rsidRPr="00FA70BE">
        <w:rPr>
          <w:sz w:val="28"/>
          <w:szCs w:val="28"/>
          <w:lang w:val="fi-FI"/>
        </w:rPr>
        <w:t xml:space="preserve">- </w:t>
      </w:r>
      <w:r w:rsidR="00714341" w:rsidRPr="00FA70BE">
        <w:rPr>
          <w:sz w:val="28"/>
          <w:szCs w:val="28"/>
          <w:lang w:val="fi-FI"/>
        </w:rPr>
        <w:t>Tiếp tục quán triệt, triển khai thực hiện</w:t>
      </w:r>
      <w:r w:rsidR="00AB09DA" w:rsidRPr="00FA70BE">
        <w:rPr>
          <w:sz w:val="28"/>
          <w:szCs w:val="28"/>
          <w:lang w:val="fi-FI"/>
        </w:rPr>
        <w:t xml:space="preserve"> </w:t>
      </w:r>
      <w:r w:rsidR="0088222A" w:rsidRPr="00FA70BE">
        <w:rPr>
          <w:sz w:val="28"/>
          <w:szCs w:val="28"/>
          <w:lang w:val="fi-FI"/>
        </w:rPr>
        <w:t>kế hoach số 179-KH/HU</w:t>
      </w:r>
      <w:r w:rsidR="00CD7576" w:rsidRPr="00FA70BE">
        <w:rPr>
          <w:sz w:val="28"/>
          <w:szCs w:val="28"/>
          <w:lang w:val="fi-FI"/>
        </w:rPr>
        <w:t xml:space="preserve"> ngày 6/11/2024</w:t>
      </w:r>
      <w:r w:rsidR="00A272B3" w:rsidRPr="00FA70BE">
        <w:rPr>
          <w:sz w:val="28"/>
          <w:szCs w:val="28"/>
          <w:lang w:val="fi-FI"/>
        </w:rPr>
        <w:t xml:space="preserve"> của Ban Thường vụ Huyện ủy </w:t>
      </w:r>
      <w:r w:rsidR="00CD7576" w:rsidRPr="00FA70BE">
        <w:rPr>
          <w:sz w:val="28"/>
          <w:szCs w:val="28"/>
          <w:lang w:val="fi-FI"/>
        </w:rPr>
        <w:t xml:space="preserve">về thực hiện </w:t>
      </w:r>
      <w:r w:rsidR="00AB09DA" w:rsidRPr="00FA70BE">
        <w:rPr>
          <w:bCs/>
          <w:sz w:val="28"/>
          <w:szCs w:val="28"/>
        </w:rPr>
        <w:t>Chương trình hành động số 85-CTr/TU ngày 21/6/2024 của Ban Thường vụ Tỉnh ủy thực hiện Nghị quyết 46-NQ/TW của Bộ chính trị về “Đổi mới, nâng cao chất lượng hoạt động của Hội Nông dân Việt Nam đáp ứng yêu cầu nhiệm vụ cách mạng trong giai đoạn mới”</w:t>
      </w:r>
    </w:p>
    <w:p w:rsidR="00A62D88" w:rsidRDefault="00803B6B" w:rsidP="004F715A">
      <w:pPr>
        <w:spacing w:before="60" w:after="60"/>
        <w:ind w:firstLine="567"/>
        <w:jc w:val="both"/>
        <w:rPr>
          <w:sz w:val="28"/>
          <w:szCs w:val="28"/>
          <w:lang w:val="fi-FI"/>
        </w:rPr>
      </w:pPr>
      <w:r>
        <w:rPr>
          <w:sz w:val="28"/>
          <w:szCs w:val="28"/>
          <w:lang w:val="fi-FI"/>
        </w:rPr>
        <w:t>-</w:t>
      </w:r>
      <w:r w:rsidR="00714341" w:rsidRPr="00714341">
        <w:rPr>
          <w:sz w:val="28"/>
          <w:szCs w:val="28"/>
          <w:lang w:val="fi-FI"/>
        </w:rPr>
        <w:t xml:space="preserve"> </w:t>
      </w:r>
      <w:r w:rsidR="0011108A">
        <w:rPr>
          <w:sz w:val="28"/>
          <w:szCs w:val="28"/>
          <w:lang w:val="fi-FI"/>
        </w:rPr>
        <w:t xml:space="preserve">Tiếp tục củng cố, xây dựng tổ chức Hội gắn với xây dựng giai cấp nông dân; đổi mới nội dung, phương thức hoạt động, nâng cao vai trò, trách nhiệm của Hội trong việc tuyên truyền, vận động hội viên nông dân tham gia thực hiện các chương </w:t>
      </w:r>
      <w:r w:rsidR="0011108A">
        <w:rPr>
          <w:sz w:val="28"/>
          <w:szCs w:val="28"/>
          <w:lang w:val="fi-FI"/>
        </w:rPr>
        <w:lastRenderedPageBreak/>
        <w:t>trình, đề án, dự án liên quan đến nông nghiệp, xây dựng nông thôn mới, các chương trình trọng tâm, công trình trọng điểm của huyện.</w:t>
      </w:r>
    </w:p>
    <w:p w:rsidR="0011108A" w:rsidRDefault="0011108A" w:rsidP="004F715A">
      <w:pPr>
        <w:spacing w:before="60" w:after="60"/>
        <w:ind w:firstLine="567"/>
        <w:jc w:val="both"/>
        <w:rPr>
          <w:sz w:val="28"/>
          <w:szCs w:val="28"/>
          <w:lang w:val="fi-FI"/>
        </w:rPr>
      </w:pPr>
      <w:r>
        <w:rPr>
          <w:sz w:val="28"/>
          <w:szCs w:val="28"/>
          <w:lang w:val="fi-FI"/>
        </w:rPr>
        <w:t>- Chủ động tham mưu cho Huyện ủy, UBND huyện tạo mọi điều kiện thuận lợi trong việc thực hiện chính sách có liên quan đến nông nghiệp, nông dân, nông thôn.</w:t>
      </w:r>
    </w:p>
    <w:p w:rsidR="0011108A" w:rsidRPr="00FA70BE" w:rsidRDefault="0011108A" w:rsidP="004F715A">
      <w:pPr>
        <w:spacing w:before="60" w:after="60"/>
        <w:ind w:firstLine="567"/>
        <w:jc w:val="both"/>
        <w:rPr>
          <w:sz w:val="28"/>
          <w:szCs w:val="28"/>
          <w:lang w:val="fi-FI"/>
        </w:rPr>
      </w:pPr>
      <w:r w:rsidRPr="00FA70BE">
        <w:rPr>
          <w:sz w:val="28"/>
          <w:szCs w:val="28"/>
          <w:lang w:val="fi-FI"/>
        </w:rPr>
        <w:t xml:space="preserve">- </w:t>
      </w:r>
      <w:r w:rsidR="002B42A4" w:rsidRPr="00FA70BE">
        <w:rPr>
          <w:sz w:val="28"/>
          <w:szCs w:val="28"/>
          <w:lang w:val="fi-FI"/>
        </w:rPr>
        <w:t xml:space="preserve">Xây dựng và triển khai thực hiện kế hoạch </w:t>
      </w:r>
      <w:r w:rsidR="00714341" w:rsidRPr="00FA70BE">
        <w:rPr>
          <w:sz w:val="28"/>
          <w:szCs w:val="28"/>
          <w:lang w:val="fi-FI"/>
        </w:rPr>
        <w:t>vận động nông dân xây dựng “Khu vườn xanh, sạch, đẹp”</w:t>
      </w:r>
      <w:r w:rsidR="00176D5A" w:rsidRPr="00FA70BE">
        <w:rPr>
          <w:sz w:val="28"/>
          <w:szCs w:val="28"/>
          <w:lang w:val="fi-FI"/>
        </w:rPr>
        <w:t xml:space="preserve">, công trình chào mừng </w:t>
      </w:r>
      <w:r w:rsidR="0047768F" w:rsidRPr="00FA70BE">
        <w:rPr>
          <w:sz w:val="28"/>
          <w:szCs w:val="28"/>
          <w:lang w:val="fi-FI"/>
        </w:rPr>
        <w:t xml:space="preserve">Đại hội Đảng </w:t>
      </w:r>
      <w:r w:rsidR="000552DE" w:rsidRPr="00FA70BE">
        <w:rPr>
          <w:sz w:val="28"/>
          <w:szCs w:val="28"/>
          <w:lang w:val="fi-FI"/>
        </w:rPr>
        <w:t xml:space="preserve">bộ </w:t>
      </w:r>
      <w:r w:rsidR="0047768F" w:rsidRPr="00FA70BE">
        <w:rPr>
          <w:sz w:val="28"/>
          <w:szCs w:val="28"/>
          <w:lang w:val="fi-FI"/>
        </w:rPr>
        <w:t>các cấp</w:t>
      </w:r>
      <w:r w:rsidR="000552DE" w:rsidRPr="00FA70BE">
        <w:rPr>
          <w:sz w:val="28"/>
          <w:szCs w:val="28"/>
          <w:lang w:val="fi-FI"/>
        </w:rPr>
        <w:t>,</w:t>
      </w:r>
      <w:r w:rsidR="0047768F" w:rsidRPr="00FA70BE">
        <w:rPr>
          <w:sz w:val="28"/>
          <w:szCs w:val="28"/>
          <w:lang w:val="fi-FI"/>
        </w:rPr>
        <w:t xml:space="preserve"> tiến tới Đại hội toàn quốc lần thứ XIV</w:t>
      </w:r>
      <w:r w:rsidR="005D267B" w:rsidRPr="00FA70BE">
        <w:rPr>
          <w:sz w:val="28"/>
          <w:szCs w:val="28"/>
          <w:lang w:val="fi-FI"/>
        </w:rPr>
        <w:t xml:space="preserve"> của Đảng.</w:t>
      </w:r>
      <w:r w:rsidR="0047768F" w:rsidRPr="00FA70BE">
        <w:rPr>
          <w:sz w:val="28"/>
          <w:szCs w:val="28"/>
          <w:lang w:val="fi-FI"/>
        </w:rPr>
        <w:t xml:space="preserve"> </w:t>
      </w:r>
    </w:p>
    <w:p w:rsidR="00A62D88" w:rsidRPr="00A62D88" w:rsidRDefault="002D7634" w:rsidP="004F715A">
      <w:pPr>
        <w:spacing w:before="60" w:after="60"/>
        <w:ind w:firstLine="567"/>
        <w:jc w:val="both"/>
        <w:rPr>
          <w:sz w:val="28"/>
          <w:szCs w:val="28"/>
          <w:lang w:val="fi-FI"/>
        </w:rPr>
      </w:pPr>
      <w:r>
        <w:rPr>
          <w:sz w:val="28"/>
          <w:szCs w:val="28"/>
          <w:lang w:val="fi-FI"/>
        </w:rPr>
        <w:t>-</w:t>
      </w:r>
      <w:r w:rsidR="00A62D88" w:rsidRPr="00A62D88">
        <w:rPr>
          <w:sz w:val="28"/>
          <w:szCs w:val="28"/>
          <w:lang w:val="fi-FI"/>
        </w:rPr>
        <w:t xml:space="preserve"> Tiếp tục đổi mới phương pháp, cách thức tuyên truyền, vận động hội viên, nông dân chấp hành chủ trương, chính sách, pháp luật của Đảng và nhà nước, chú trọng các vấn đề nổi cộm như lấn chiếm đất rừng, san gạt mặt bằng trái phép, phòng chống thiên tai, phòng chống dịch bệnh, các tệ nạn về ma tuý, tín dụng đen,... Tích cực vận động, hướng dẫn hội viên, nông dân đăng ký thực hiện cấp mã số vùng trồng, truy xuất nguồn gốc, tham gia chương trình OCOP, các chuỗi liên </w:t>
      </w:r>
      <w:r w:rsidR="006D4C78">
        <w:rPr>
          <w:sz w:val="28"/>
          <w:szCs w:val="28"/>
          <w:lang w:val="fi-FI"/>
        </w:rPr>
        <w:t xml:space="preserve">kết sản xuất tiêu thụ nông sản, đảm bảo vệ sinh môi trường trong các hoạt động sản xuất nông nghiệp, chăn nuôi,... </w:t>
      </w:r>
      <w:r w:rsidR="00A62D88" w:rsidRPr="00A62D88">
        <w:rPr>
          <w:sz w:val="28"/>
          <w:szCs w:val="28"/>
          <w:lang w:val="fi-FI"/>
        </w:rPr>
        <w:t>Duy trì và thành lập mới các câu lạc bộ “Nông dân bảo vệ môi trường”, tiếp tục mở rộng chương trình thu gom rác thuốc bảo vệ thực vật trên địa bàn huyện.</w:t>
      </w:r>
    </w:p>
    <w:p w:rsidR="007B0CFF" w:rsidRPr="007B0CFF" w:rsidRDefault="00A62D88" w:rsidP="004F715A">
      <w:pPr>
        <w:spacing w:before="60" w:after="60"/>
        <w:ind w:firstLine="567"/>
        <w:jc w:val="both"/>
        <w:rPr>
          <w:sz w:val="28"/>
          <w:szCs w:val="28"/>
          <w:lang w:val="fi-FI"/>
        </w:rPr>
      </w:pPr>
      <w:r w:rsidRPr="00386B23">
        <w:rPr>
          <w:b/>
          <w:sz w:val="28"/>
          <w:szCs w:val="28"/>
          <w:lang w:val="fi-FI"/>
        </w:rPr>
        <w:t>7.</w:t>
      </w:r>
      <w:r w:rsidRPr="00A62D88">
        <w:rPr>
          <w:sz w:val="28"/>
          <w:szCs w:val="28"/>
          <w:lang w:val="fi-FI"/>
        </w:rPr>
        <w:t xml:space="preserve"> </w:t>
      </w:r>
      <w:r w:rsidR="00714341">
        <w:rPr>
          <w:sz w:val="28"/>
          <w:szCs w:val="28"/>
          <w:lang w:val="fi-FI"/>
        </w:rPr>
        <w:t>Phối hợp với các cơ quan chuyên môn hướng dẫn các cơ sở hội triển khai thực hiện có hiệu quả Đề án 24-ĐA/HNDTW ngày 23/6/2016 của Ban Thường vụ Trung ương Hội Nông dân Việt Nam về xây dựng chi hội nghề nghiệp, tổ hội nghề nghiệp;</w:t>
      </w:r>
      <w:r w:rsidR="007E6150">
        <w:rPr>
          <w:sz w:val="28"/>
          <w:szCs w:val="28"/>
          <w:lang w:val="fi-FI"/>
        </w:rPr>
        <w:t xml:space="preserve"> vận động hôi viên nông dân tham gia vào các hình thức kinh tế tập thể, phát triển hợp tác xã, tổ hợp tác.</w:t>
      </w:r>
    </w:p>
    <w:tbl>
      <w:tblPr>
        <w:tblpPr w:leftFromText="180" w:rightFromText="180" w:vertAnchor="text" w:horzAnchor="margin" w:tblpY="188"/>
        <w:tblW w:w="11307" w:type="dxa"/>
        <w:tblLook w:val="00A0" w:firstRow="1" w:lastRow="0" w:firstColumn="1" w:lastColumn="0" w:noHBand="0" w:noVBand="0"/>
      </w:tblPr>
      <w:tblGrid>
        <w:gridCol w:w="3888"/>
        <w:gridCol w:w="7419"/>
      </w:tblGrid>
      <w:tr w:rsidR="007B0CFF" w:rsidRPr="007B0CFF" w:rsidTr="00A773C0">
        <w:tc>
          <w:tcPr>
            <w:tcW w:w="3888" w:type="dxa"/>
          </w:tcPr>
          <w:p w:rsidR="007B0CFF" w:rsidRPr="007B0CFF" w:rsidRDefault="007B0CFF" w:rsidP="007B0CFF">
            <w:pPr>
              <w:jc w:val="both"/>
              <w:rPr>
                <w:b/>
                <w:i/>
                <w:lang w:val="fi-FI"/>
              </w:rPr>
            </w:pPr>
            <w:r w:rsidRPr="007B0CFF">
              <w:rPr>
                <w:b/>
                <w:iCs/>
                <w:sz w:val="22"/>
                <w:szCs w:val="22"/>
                <w:lang w:val="fi-FI"/>
              </w:rPr>
              <w:t xml:space="preserve">    </w:t>
            </w:r>
            <w:r w:rsidRPr="007B0CFF">
              <w:rPr>
                <w:b/>
                <w:i/>
                <w:lang w:val="fi-FI"/>
              </w:rPr>
              <w:t>Nơi nhận:</w:t>
            </w:r>
          </w:p>
          <w:p w:rsidR="007B0CFF" w:rsidRPr="007B0CFF" w:rsidRDefault="007B0CFF" w:rsidP="007B0CFF">
            <w:pPr>
              <w:ind w:firstLine="180"/>
              <w:jc w:val="both"/>
              <w:rPr>
                <w:iCs/>
                <w:sz w:val="22"/>
                <w:szCs w:val="22"/>
                <w:lang w:val="fi-FI"/>
              </w:rPr>
            </w:pPr>
            <w:r w:rsidRPr="007B0CFF">
              <w:rPr>
                <w:iCs/>
                <w:sz w:val="22"/>
                <w:szCs w:val="22"/>
                <w:lang w:val="fi-FI"/>
              </w:rPr>
              <w:t>-BCĐ đề án 61 tỉnh;</w:t>
            </w:r>
          </w:p>
          <w:p w:rsidR="007B0CFF" w:rsidRPr="007B0CFF" w:rsidRDefault="007B0CFF" w:rsidP="007B0CFF">
            <w:pPr>
              <w:ind w:firstLine="180"/>
              <w:jc w:val="both"/>
              <w:rPr>
                <w:b/>
                <w:iCs/>
                <w:sz w:val="22"/>
                <w:szCs w:val="22"/>
                <w:lang w:val="fi-FI"/>
              </w:rPr>
            </w:pPr>
            <w:r w:rsidRPr="007B0CFF">
              <w:rPr>
                <w:iCs/>
                <w:sz w:val="22"/>
                <w:szCs w:val="22"/>
                <w:lang w:val="fi-FI"/>
              </w:rPr>
              <w:t>-Thường trực Huyện uỷ;</w:t>
            </w:r>
          </w:p>
          <w:p w:rsidR="007B0CFF" w:rsidRPr="007B0CFF" w:rsidRDefault="007B0CFF" w:rsidP="007B0CFF">
            <w:pPr>
              <w:ind w:firstLine="180"/>
              <w:jc w:val="both"/>
              <w:rPr>
                <w:iCs/>
                <w:sz w:val="22"/>
                <w:szCs w:val="22"/>
                <w:lang w:val="fi-FI"/>
              </w:rPr>
            </w:pPr>
            <w:r w:rsidRPr="007B0CFF">
              <w:rPr>
                <w:iCs/>
                <w:sz w:val="22"/>
                <w:szCs w:val="22"/>
                <w:lang w:val="fi-FI"/>
              </w:rPr>
              <w:t>-Thành viên BCĐ.</w:t>
            </w:r>
          </w:p>
          <w:p w:rsidR="007B0CFF" w:rsidRPr="007B0CFF" w:rsidRDefault="007B0CFF" w:rsidP="007B0CFF">
            <w:pPr>
              <w:ind w:firstLine="180"/>
              <w:jc w:val="both"/>
              <w:rPr>
                <w:iCs/>
                <w:sz w:val="22"/>
                <w:szCs w:val="22"/>
                <w:lang w:val="fi-FI"/>
              </w:rPr>
            </w:pPr>
            <w:r w:rsidRPr="007B0CFF">
              <w:rPr>
                <w:iCs/>
                <w:sz w:val="22"/>
                <w:szCs w:val="22"/>
                <w:lang w:val="fi-FI"/>
              </w:rPr>
              <w:t>-Trưởng khối dân vận xã, thị trấn;</w:t>
            </w:r>
          </w:p>
          <w:p w:rsidR="007B0CFF" w:rsidRPr="007B0CFF" w:rsidRDefault="007B0CFF" w:rsidP="007B0CFF">
            <w:pPr>
              <w:ind w:firstLine="180"/>
              <w:jc w:val="both"/>
              <w:rPr>
                <w:i/>
                <w:sz w:val="28"/>
              </w:rPr>
            </w:pPr>
            <w:r w:rsidRPr="007B0CFF">
              <w:rPr>
                <w:iCs/>
                <w:sz w:val="22"/>
                <w:szCs w:val="22"/>
              </w:rPr>
              <w:t>-Lưu VP.</w:t>
            </w:r>
          </w:p>
        </w:tc>
        <w:tc>
          <w:tcPr>
            <w:tcW w:w="7419" w:type="dxa"/>
          </w:tcPr>
          <w:p w:rsidR="007B0CFF" w:rsidRPr="007B0CFF" w:rsidRDefault="007B0CFF" w:rsidP="007B0CFF">
            <w:pPr>
              <w:ind w:firstLine="567"/>
              <w:jc w:val="center"/>
              <w:rPr>
                <w:b/>
                <w:sz w:val="28"/>
                <w:szCs w:val="28"/>
              </w:rPr>
            </w:pPr>
            <w:r w:rsidRPr="007B0CFF">
              <w:rPr>
                <w:b/>
                <w:sz w:val="28"/>
                <w:szCs w:val="28"/>
              </w:rPr>
              <w:t>PHÓ BÍ THƯ HUYỆN UỶ</w:t>
            </w:r>
          </w:p>
          <w:p w:rsidR="007B0CFF" w:rsidRPr="007B0CFF" w:rsidRDefault="007B0CFF" w:rsidP="007B0CFF">
            <w:pPr>
              <w:ind w:firstLine="567"/>
              <w:jc w:val="center"/>
              <w:rPr>
                <w:bCs/>
                <w:sz w:val="28"/>
                <w:szCs w:val="28"/>
              </w:rPr>
            </w:pPr>
            <w:r w:rsidRPr="007B0CFF">
              <w:rPr>
                <w:bCs/>
                <w:sz w:val="28"/>
                <w:szCs w:val="28"/>
              </w:rPr>
              <w:t>KIÊM</w:t>
            </w:r>
          </w:p>
          <w:p w:rsidR="007B0CFF" w:rsidRPr="007B0CFF" w:rsidRDefault="007B0CFF" w:rsidP="007B0CFF">
            <w:pPr>
              <w:ind w:firstLine="567"/>
              <w:jc w:val="center"/>
              <w:rPr>
                <w:b/>
                <w:sz w:val="28"/>
                <w:szCs w:val="28"/>
              </w:rPr>
            </w:pPr>
            <w:r w:rsidRPr="007B0CFF">
              <w:rPr>
                <w:b/>
                <w:sz w:val="28"/>
                <w:szCs w:val="28"/>
              </w:rPr>
              <w:t>TRƯỞNG BAN CHỈ ĐẠO</w:t>
            </w:r>
          </w:p>
          <w:p w:rsidR="007B0CFF" w:rsidRPr="007B0CFF" w:rsidRDefault="007B0CFF" w:rsidP="007B0CFF">
            <w:pPr>
              <w:ind w:firstLine="567"/>
              <w:jc w:val="center"/>
              <w:rPr>
                <w:b/>
                <w:sz w:val="28"/>
                <w:szCs w:val="28"/>
              </w:rPr>
            </w:pPr>
          </w:p>
          <w:p w:rsidR="007B0CFF" w:rsidRPr="007B0CFF" w:rsidRDefault="007B0CFF" w:rsidP="007B0CFF">
            <w:pPr>
              <w:ind w:firstLine="567"/>
              <w:jc w:val="center"/>
              <w:rPr>
                <w:b/>
                <w:sz w:val="28"/>
                <w:szCs w:val="28"/>
              </w:rPr>
            </w:pPr>
          </w:p>
          <w:p w:rsidR="007B0CFF" w:rsidRPr="007B0CFF" w:rsidRDefault="007B0CFF" w:rsidP="007B0CFF">
            <w:pPr>
              <w:rPr>
                <w:b/>
                <w:sz w:val="28"/>
                <w:szCs w:val="28"/>
              </w:rPr>
            </w:pPr>
          </w:p>
          <w:p w:rsidR="007B0CFF" w:rsidRPr="007B0CFF" w:rsidRDefault="007B0CFF" w:rsidP="007B0CFF">
            <w:pPr>
              <w:ind w:firstLine="567"/>
              <w:jc w:val="center"/>
              <w:rPr>
                <w:b/>
                <w:sz w:val="28"/>
                <w:szCs w:val="28"/>
              </w:rPr>
            </w:pPr>
            <w:r w:rsidRPr="007B0CFF">
              <w:rPr>
                <w:b/>
                <w:sz w:val="28"/>
                <w:szCs w:val="28"/>
              </w:rPr>
              <w:t xml:space="preserve">  </w:t>
            </w:r>
          </w:p>
          <w:p w:rsidR="007B0CFF" w:rsidRPr="007B0CFF" w:rsidRDefault="007B0CFF" w:rsidP="007B0CFF">
            <w:pPr>
              <w:ind w:firstLine="567"/>
              <w:jc w:val="center"/>
              <w:rPr>
                <w:b/>
                <w:sz w:val="28"/>
                <w:szCs w:val="28"/>
              </w:rPr>
            </w:pPr>
          </w:p>
          <w:p w:rsidR="007B0CFF" w:rsidRPr="007B0CFF" w:rsidRDefault="007B0CFF" w:rsidP="007B0CFF">
            <w:pPr>
              <w:ind w:left="34"/>
              <w:jc w:val="center"/>
              <w:rPr>
                <w:b/>
                <w:sz w:val="28"/>
                <w:szCs w:val="28"/>
              </w:rPr>
            </w:pPr>
            <w:r w:rsidRPr="007B0CFF">
              <w:rPr>
                <w:b/>
                <w:sz w:val="28"/>
                <w:szCs w:val="28"/>
              </w:rPr>
              <w:t xml:space="preserve">         Đinh Thị Mai</w:t>
            </w:r>
          </w:p>
          <w:p w:rsidR="007B0CFF" w:rsidRPr="007B0CFF" w:rsidRDefault="007B0CFF" w:rsidP="007B0CFF">
            <w:pPr>
              <w:ind w:firstLine="7655"/>
              <w:jc w:val="center"/>
              <w:rPr>
                <w:sz w:val="28"/>
                <w:szCs w:val="28"/>
              </w:rPr>
            </w:pPr>
          </w:p>
        </w:tc>
      </w:tr>
    </w:tbl>
    <w:p w:rsidR="007B0CFF" w:rsidRPr="007B0CFF" w:rsidRDefault="007B0CFF" w:rsidP="007B0CFF">
      <w:pPr>
        <w:jc w:val="both"/>
        <w:rPr>
          <w:sz w:val="28"/>
          <w:szCs w:val="28"/>
        </w:rPr>
      </w:pPr>
    </w:p>
    <w:p w:rsidR="000275D4" w:rsidRPr="007B0CFF" w:rsidRDefault="007B0CFF" w:rsidP="007B0CFF">
      <w:pPr>
        <w:ind w:firstLine="567"/>
        <w:jc w:val="both"/>
        <w:rPr>
          <w:b/>
          <w:sz w:val="28"/>
          <w:szCs w:val="28"/>
        </w:rPr>
      </w:pPr>
      <w:r w:rsidRPr="007B0CFF">
        <w:rPr>
          <w:sz w:val="28"/>
          <w:szCs w:val="28"/>
        </w:rPr>
        <w:tab/>
      </w:r>
      <w:r w:rsidRPr="007B0CFF">
        <w:rPr>
          <w:sz w:val="28"/>
          <w:szCs w:val="28"/>
        </w:rPr>
        <w:tab/>
      </w:r>
      <w:r w:rsidRPr="007B0CFF">
        <w:rPr>
          <w:sz w:val="28"/>
          <w:szCs w:val="28"/>
        </w:rPr>
        <w:tab/>
      </w:r>
      <w:r w:rsidRPr="007B0CFF">
        <w:rPr>
          <w:sz w:val="28"/>
          <w:szCs w:val="28"/>
        </w:rPr>
        <w:tab/>
      </w:r>
      <w:r w:rsidRPr="007B0CFF">
        <w:rPr>
          <w:b/>
          <w:sz w:val="28"/>
          <w:szCs w:val="28"/>
        </w:rPr>
        <w:t xml:space="preserve">                </w:t>
      </w:r>
    </w:p>
    <w:p w:rsidR="000275D4" w:rsidRDefault="000275D4"/>
    <w:sectPr w:rsidR="000275D4" w:rsidSect="00D25B55">
      <w:headerReference w:type="default" r:id="rId10"/>
      <w:pgSz w:w="12240" w:h="15840"/>
      <w:pgMar w:top="1134" w:right="851" w:bottom="1134" w:left="1701" w:header="720" w:footer="720" w:gutter="0"/>
      <w:pgNumType w:start="2"/>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413A" w:rsidRDefault="002B413A">
      <w:r>
        <w:separator/>
      </w:r>
    </w:p>
  </w:endnote>
  <w:endnote w:type="continuationSeparator" w:id="0">
    <w:p w:rsidR="002B413A" w:rsidRDefault="002B4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75D4" w:rsidRDefault="000275D4" w:rsidP="001B641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275D4" w:rsidRDefault="000275D4" w:rsidP="003E483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413A" w:rsidRDefault="002B413A">
      <w:r>
        <w:separator/>
      </w:r>
    </w:p>
  </w:footnote>
  <w:footnote w:type="continuationSeparator" w:id="0">
    <w:p w:rsidR="002B413A" w:rsidRDefault="002B413A">
      <w:r>
        <w:continuationSeparator/>
      </w:r>
    </w:p>
  </w:footnote>
  <w:footnote w:id="1">
    <w:p w:rsidR="00462F73" w:rsidRPr="006B00BC" w:rsidRDefault="00462F73" w:rsidP="00462F73">
      <w:pPr>
        <w:spacing w:before="60" w:after="60"/>
        <w:ind w:firstLine="567"/>
        <w:jc w:val="both"/>
        <w:rPr>
          <w:sz w:val="22"/>
          <w:szCs w:val="28"/>
          <w:lang w:val="fi-FI"/>
        </w:rPr>
      </w:pPr>
      <w:r>
        <w:rPr>
          <w:rStyle w:val="FootnoteReference"/>
        </w:rPr>
        <w:footnoteRef/>
      </w:r>
      <w:r>
        <w:t xml:space="preserve"> </w:t>
      </w:r>
      <w:r w:rsidR="00C03CE2">
        <w:rPr>
          <w:sz w:val="22"/>
          <w:szCs w:val="28"/>
          <w:lang w:val="fi-FI"/>
        </w:rPr>
        <w:t>Nợ quá hạn 117</w:t>
      </w:r>
      <w:r w:rsidR="00403E66">
        <w:rPr>
          <w:sz w:val="22"/>
          <w:szCs w:val="28"/>
          <w:lang w:val="fi-FI"/>
        </w:rPr>
        <w:t xml:space="preserve">,06 triệu </w:t>
      </w:r>
      <w:r w:rsidR="0061492D">
        <w:rPr>
          <w:sz w:val="22"/>
          <w:szCs w:val="28"/>
          <w:lang w:val="fi-FI"/>
        </w:rPr>
        <w:t xml:space="preserve">đồng </w:t>
      </w:r>
      <w:r w:rsidR="00403E66">
        <w:rPr>
          <w:sz w:val="22"/>
          <w:szCs w:val="28"/>
          <w:lang w:val="fi-FI"/>
        </w:rPr>
        <w:t>( Dran 81 triệu</w:t>
      </w:r>
      <w:r w:rsidR="005B5B79">
        <w:rPr>
          <w:sz w:val="22"/>
          <w:szCs w:val="28"/>
          <w:lang w:val="fi-FI"/>
        </w:rPr>
        <w:t xml:space="preserve"> đồng</w:t>
      </w:r>
      <w:r w:rsidR="00403E66">
        <w:rPr>
          <w:sz w:val="22"/>
          <w:szCs w:val="28"/>
          <w:lang w:val="fi-FI"/>
        </w:rPr>
        <w:t xml:space="preserve">/ 02 hộ, Thạnh mỹ </w:t>
      </w:r>
      <w:r w:rsidR="005B5B79">
        <w:rPr>
          <w:sz w:val="22"/>
          <w:szCs w:val="28"/>
          <w:lang w:val="fi-FI"/>
        </w:rPr>
        <w:t>26,08 triệu đồng/02 hộ, Quảng Lập</w:t>
      </w:r>
      <w:r w:rsidR="0061492D">
        <w:rPr>
          <w:sz w:val="22"/>
          <w:szCs w:val="28"/>
          <w:lang w:val="fi-FI"/>
        </w:rPr>
        <w:t xml:space="preserve"> 9,97 triệu đồng/ 01 hộ), trong đó</w:t>
      </w:r>
      <w:r w:rsidRPr="006B00BC">
        <w:rPr>
          <w:sz w:val="22"/>
          <w:szCs w:val="28"/>
          <w:lang w:val="fi-FI"/>
        </w:rPr>
        <w:t xml:space="preserve"> có 111 triệu đồng thuộc các tổ TK&amp;VV của Hội Phụ nữ và Hội Cựu Chiến binh huyện chuyển giao sau khi Ngân hàng CSXH</w:t>
      </w:r>
      <w:r w:rsidR="006B00BC">
        <w:rPr>
          <w:sz w:val="22"/>
          <w:szCs w:val="28"/>
          <w:lang w:val="fi-FI"/>
        </w:rPr>
        <w:t xml:space="preserve"> huyện sắp xếp lại các tổ TK&amp;VV</w:t>
      </w:r>
      <w:r w:rsidR="005030A8">
        <w:rPr>
          <w:sz w:val="22"/>
          <w:szCs w:val="28"/>
          <w:lang w:val="fi-FI"/>
        </w:rPr>
        <w:t xml:space="preserve"> </w:t>
      </w:r>
      <w:r w:rsidR="006B00BC">
        <w:rPr>
          <w:sz w:val="22"/>
          <w:szCs w:val="28"/>
          <w:lang w:val="fi-FI"/>
        </w:rPr>
        <w:t>.</w:t>
      </w:r>
    </w:p>
    <w:p w:rsidR="00462F73" w:rsidRDefault="00462F73">
      <w:pPr>
        <w:pStyle w:val="FootnoteText"/>
      </w:pPr>
    </w:p>
  </w:footnote>
  <w:footnote w:id="2">
    <w:p w:rsidR="003173F2" w:rsidRPr="005C0384" w:rsidRDefault="003173F2" w:rsidP="002E55F8">
      <w:pPr>
        <w:pStyle w:val="FootnoteText"/>
        <w:jc w:val="both"/>
        <w:rPr>
          <w:sz w:val="14"/>
        </w:rPr>
      </w:pPr>
      <w:r>
        <w:rPr>
          <w:rStyle w:val="FootnoteReference"/>
        </w:rPr>
        <w:footnoteRef/>
      </w:r>
      <w:r>
        <w:t xml:space="preserve"> </w:t>
      </w:r>
      <w:r w:rsidR="00741513" w:rsidRPr="002E55F8">
        <w:rPr>
          <w:color w:val="000000"/>
          <w:spacing w:val="-2"/>
          <w:sz w:val="22"/>
          <w:szCs w:val="28"/>
          <w:shd w:val="clear" w:color="auto" w:fill="FFFFFF"/>
          <w:lang w:val="fi-FI"/>
        </w:rPr>
        <w:t>13 chi hội trưởng</w:t>
      </w:r>
      <w:r w:rsidR="00741513" w:rsidRPr="002E55F8">
        <w:rPr>
          <w:color w:val="000000"/>
          <w:spacing w:val="-2"/>
          <w:sz w:val="16"/>
          <w:szCs w:val="28"/>
          <w:shd w:val="clear" w:color="auto" w:fill="FFFFFF"/>
          <w:lang w:val="fi-FI"/>
        </w:rPr>
        <w:t xml:space="preserve"> </w:t>
      </w:r>
      <w:r w:rsidR="002E55F8">
        <w:rPr>
          <w:color w:val="000000"/>
          <w:spacing w:val="-2"/>
          <w:sz w:val="18"/>
          <w:szCs w:val="28"/>
          <w:shd w:val="clear" w:color="auto" w:fill="FFFFFF"/>
          <w:lang w:val="fi-FI"/>
        </w:rPr>
        <w:t>(</w:t>
      </w:r>
      <w:r w:rsidRPr="005C0384">
        <w:rPr>
          <w:color w:val="000000"/>
          <w:spacing w:val="-2"/>
          <w:sz w:val="22"/>
          <w:szCs w:val="28"/>
          <w:shd w:val="clear" w:color="auto" w:fill="FFFFFF"/>
          <w:lang w:val="fi-FI"/>
        </w:rPr>
        <w:t>1 chi hội ở TDP 3 - thị trấ</w:t>
      </w:r>
      <w:r w:rsidR="00D34727">
        <w:rPr>
          <w:color w:val="000000"/>
          <w:spacing w:val="-2"/>
          <w:sz w:val="22"/>
          <w:szCs w:val="28"/>
          <w:shd w:val="clear" w:color="auto" w:fill="FFFFFF"/>
          <w:lang w:val="fi-FI"/>
        </w:rPr>
        <w:t>n Dran;</w:t>
      </w:r>
      <w:r w:rsidRPr="005C0384">
        <w:rPr>
          <w:color w:val="000000"/>
          <w:spacing w:val="-2"/>
          <w:sz w:val="22"/>
          <w:szCs w:val="28"/>
          <w:shd w:val="clear" w:color="auto" w:fill="FFFFFF"/>
          <w:lang w:val="fi-FI"/>
        </w:rPr>
        <w:t xml:space="preserve"> 4 chi hội ở Xuân Thượng, Lạc Thạnh, M’răng, Tân Lập - xã Lạ</w:t>
      </w:r>
      <w:r w:rsidR="00D34727">
        <w:rPr>
          <w:color w:val="000000"/>
          <w:spacing w:val="-2"/>
          <w:sz w:val="22"/>
          <w:szCs w:val="28"/>
          <w:shd w:val="clear" w:color="auto" w:fill="FFFFFF"/>
          <w:lang w:val="fi-FI"/>
        </w:rPr>
        <w:t>c Lâm;</w:t>
      </w:r>
      <w:r w:rsidRPr="005C0384">
        <w:rPr>
          <w:color w:val="000000"/>
          <w:spacing w:val="-2"/>
          <w:sz w:val="22"/>
          <w:szCs w:val="28"/>
          <w:shd w:val="clear" w:color="auto" w:fill="FFFFFF"/>
          <w:lang w:val="fi-FI"/>
        </w:rPr>
        <w:t xml:space="preserve"> 1 chi hội ở Nghĩa Hội - thị trấn Thạnh Mỹ</w:t>
      </w:r>
      <w:r w:rsidR="00D34727">
        <w:rPr>
          <w:color w:val="000000"/>
          <w:spacing w:val="-2"/>
          <w:sz w:val="22"/>
          <w:szCs w:val="28"/>
          <w:shd w:val="clear" w:color="auto" w:fill="FFFFFF"/>
          <w:lang w:val="fi-FI"/>
        </w:rPr>
        <w:t>;</w:t>
      </w:r>
      <w:r w:rsidRPr="005C0384">
        <w:rPr>
          <w:color w:val="000000"/>
          <w:spacing w:val="-2"/>
          <w:sz w:val="22"/>
          <w:szCs w:val="28"/>
          <w:shd w:val="clear" w:color="auto" w:fill="FFFFFF"/>
          <w:lang w:val="fi-FI"/>
        </w:rPr>
        <w:t xml:space="preserve"> 1 chi hội ở D’ròn - xã Đạ</w:t>
      </w:r>
      <w:r w:rsidR="00D34727">
        <w:rPr>
          <w:color w:val="000000"/>
          <w:spacing w:val="-2"/>
          <w:sz w:val="22"/>
          <w:szCs w:val="28"/>
          <w:shd w:val="clear" w:color="auto" w:fill="FFFFFF"/>
          <w:lang w:val="fi-FI"/>
        </w:rPr>
        <w:t xml:space="preserve"> Ròn;</w:t>
      </w:r>
      <w:r w:rsidRPr="005C0384">
        <w:rPr>
          <w:color w:val="000000"/>
          <w:spacing w:val="-2"/>
          <w:sz w:val="22"/>
          <w:szCs w:val="28"/>
          <w:shd w:val="clear" w:color="auto" w:fill="FFFFFF"/>
          <w:lang w:val="fi-FI"/>
        </w:rPr>
        <w:t xml:space="preserve"> 2 chi hội ở Hamanhai 2, P</w:t>
      </w:r>
      <w:r w:rsidR="00741513">
        <w:rPr>
          <w:color w:val="000000"/>
          <w:spacing w:val="-2"/>
          <w:sz w:val="22"/>
          <w:szCs w:val="28"/>
          <w:shd w:val="clear" w:color="auto" w:fill="FFFFFF"/>
          <w:lang w:val="fi-FI"/>
        </w:rPr>
        <w:t>ró Ngó - xã Pró;</w:t>
      </w:r>
      <w:r w:rsidRPr="005C0384">
        <w:rPr>
          <w:color w:val="000000"/>
          <w:spacing w:val="-2"/>
          <w:sz w:val="22"/>
          <w:szCs w:val="28"/>
          <w:shd w:val="clear" w:color="auto" w:fill="FFFFFF"/>
          <w:lang w:val="fi-FI"/>
        </w:rPr>
        <w:t xml:space="preserve"> 2 chi hội ở Hoà Lạ</w:t>
      </w:r>
      <w:r w:rsidR="00741513">
        <w:rPr>
          <w:color w:val="000000"/>
          <w:spacing w:val="-2"/>
          <w:sz w:val="22"/>
          <w:szCs w:val="28"/>
          <w:shd w:val="clear" w:color="auto" w:fill="FFFFFF"/>
          <w:lang w:val="fi-FI"/>
        </w:rPr>
        <w:t xml:space="preserve">c, Ka Rái 2 - Ka Đơn; </w:t>
      </w:r>
      <w:r w:rsidRPr="005C0384">
        <w:rPr>
          <w:color w:val="000000"/>
          <w:spacing w:val="-2"/>
          <w:sz w:val="22"/>
          <w:szCs w:val="28"/>
          <w:shd w:val="clear" w:color="auto" w:fill="FFFFFF"/>
          <w:lang w:val="fi-FI"/>
        </w:rPr>
        <w:t>2 chi hội ở Quảng Tân, Quả</w:t>
      </w:r>
      <w:r w:rsidR="00F4011B">
        <w:rPr>
          <w:color w:val="000000"/>
          <w:spacing w:val="-2"/>
          <w:sz w:val="22"/>
          <w:szCs w:val="28"/>
          <w:shd w:val="clear" w:color="auto" w:fill="FFFFFF"/>
          <w:lang w:val="fi-FI"/>
        </w:rPr>
        <w:t xml:space="preserve">ng Hoà - </w:t>
      </w:r>
      <w:r w:rsidRPr="005C0384">
        <w:rPr>
          <w:color w:val="000000"/>
          <w:spacing w:val="-2"/>
          <w:sz w:val="22"/>
          <w:szCs w:val="28"/>
          <w:shd w:val="clear" w:color="auto" w:fill="FFFFFF"/>
          <w:lang w:val="fi-FI"/>
        </w:rPr>
        <w:t>Quảng Lậ</w:t>
      </w:r>
      <w:r w:rsidR="005C0384">
        <w:rPr>
          <w:color w:val="000000"/>
          <w:spacing w:val="-2"/>
          <w:sz w:val="22"/>
          <w:szCs w:val="28"/>
          <w:shd w:val="clear" w:color="auto" w:fill="FFFFFF"/>
          <w:lang w:val="fi-FI"/>
        </w:rPr>
        <w:t>p</w:t>
      </w:r>
      <w:r w:rsidR="002E55F8">
        <w:rPr>
          <w:color w:val="000000"/>
          <w:spacing w:val="-2"/>
          <w:sz w:val="22"/>
          <w:szCs w:val="28"/>
          <w:shd w:val="clear" w:color="auto" w:fill="FFFFFF"/>
          <w:lang w:val="fi-FI"/>
        </w:rPr>
        <w:t>)</w:t>
      </w:r>
      <w:r w:rsidRPr="005C0384">
        <w:rPr>
          <w:color w:val="000000"/>
          <w:spacing w:val="-2"/>
          <w:sz w:val="22"/>
          <w:szCs w:val="28"/>
          <w:shd w:val="clear" w:color="auto" w:fill="FFFFFF"/>
          <w:lang w:val="fi-FI"/>
        </w:rPr>
        <w:t xml:space="preserve"> và 2 chi hội phó (1 chi hội Labouye A - Lạc Xuân và 1 chi hội Quảng Hoà – xã Quảng Lậ</w:t>
      </w:r>
      <w:r w:rsidR="00F4011B">
        <w:rPr>
          <w:color w:val="000000"/>
          <w:spacing w:val="-2"/>
          <w:sz w:val="22"/>
          <w:szCs w:val="28"/>
          <w:shd w:val="clear" w:color="auto" w:fill="FFFFFF"/>
          <w:lang w:val="fi-FI"/>
        </w:rPr>
        <w:t>p).</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8009311"/>
      <w:docPartObj>
        <w:docPartGallery w:val="Page Numbers (Top of Page)"/>
        <w:docPartUnique/>
      </w:docPartObj>
    </w:sdtPr>
    <w:sdtEndPr>
      <w:rPr>
        <w:noProof/>
      </w:rPr>
    </w:sdtEndPr>
    <w:sdtContent>
      <w:p w:rsidR="00D25B55" w:rsidRPr="00272F3A" w:rsidRDefault="00D25B55">
        <w:pPr>
          <w:pStyle w:val="Header"/>
          <w:jc w:val="center"/>
        </w:pPr>
        <w:r w:rsidRPr="00272F3A">
          <w:fldChar w:fldCharType="begin"/>
        </w:r>
        <w:r w:rsidRPr="00272F3A">
          <w:instrText xml:space="preserve"> PAGE   \* MERGEFORMAT </w:instrText>
        </w:r>
        <w:r w:rsidRPr="00272F3A">
          <w:fldChar w:fldCharType="separate"/>
        </w:r>
        <w:r w:rsidR="00272F3A">
          <w:rPr>
            <w:noProof/>
          </w:rPr>
          <w:t>2</w:t>
        </w:r>
        <w:r w:rsidRPr="00272F3A">
          <w:rPr>
            <w:noProof/>
          </w:rPr>
          <w:fldChar w:fldCharType="end"/>
        </w:r>
      </w:p>
    </w:sdtContent>
  </w:sdt>
  <w:p w:rsidR="00D25B55" w:rsidRDefault="00D25B5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2C65BD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E102ACA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F88FD9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11B8123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FF809A6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FAAFD2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62892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B28E1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58AFC7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D865176"/>
    <w:lvl w:ilvl="0">
      <w:start w:val="1"/>
      <w:numFmt w:val="bullet"/>
      <w:lvlText w:val=""/>
      <w:lvlJc w:val="left"/>
      <w:pPr>
        <w:tabs>
          <w:tab w:val="num" w:pos="360"/>
        </w:tabs>
        <w:ind w:left="360" w:hanging="360"/>
      </w:pPr>
      <w:rPr>
        <w:rFonts w:ascii="Symbol" w:hAnsi="Symbol" w:hint="default"/>
      </w:rPr>
    </w:lvl>
  </w:abstractNum>
  <w:abstractNum w:abstractNumId="10">
    <w:nsid w:val="4266155F"/>
    <w:multiLevelType w:val="hybridMultilevel"/>
    <w:tmpl w:val="5A96A866"/>
    <w:lvl w:ilvl="0" w:tplc="9F46C37E">
      <w:start w:val="1"/>
      <w:numFmt w:val="decimal"/>
      <w:lvlText w:val="%1."/>
      <w:lvlJc w:val="left"/>
      <w:pPr>
        <w:ind w:left="1353" w:hanging="360"/>
      </w:pPr>
      <w:rPr>
        <w:rFonts w:cs="Times New Roman" w:hint="default"/>
      </w:rPr>
    </w:lvl>
    <w:lvl w:ilvl="1" w:tplc="04090019" w:tentative="1">
      <w:start w:val="1"/>
      <w:numFmt w:val="lowerLetter"/>
      <w:lvlText w:val="%2."/>
      <w:lvlJc w:val="left"/>
      <w:pPr>
        <w:ind w:left="2073" w:hanging="360"/>
      </w:pPr>
      <w:rPr>
        <w:rFonts w:cs="Times New Roman"/>
      </w:rPr>
    </w:lvl>
    <w:lvl w:ilvl="2" w:tplc="0409001B" w:tentative="1">
      <w:start w:val="1"/>
      <w:numFmt w:val="lowerRoman"/>
      <w:lvlText w:val="%3."/>
      <w:lvlJc w:val="right"/>
      <w:pPr>
        <w:ind w:left="2793" w:hanging="180"/>
      </w:pPr>
      <w:rPr>
        <w:rFonts w:cs="Times New Roman"/>
      </w:rPr>
    </w:lvl>
    <w:lvl w:ilvl="3" w:tplc="0409000F" w:tentative="1">
      <w:start w:val="1"/>
      <w:numFmt w:val="decimal"/>
      <w:lvlText w:val="%4."/>
      <w:lvlJc w:val="left"/>
      <w:pPr>
        <w:ind w:left="3513" w:hanging="360"/>
      </w:pPr>
      <w:rPr>
        <w:rFonts w:cs="Times New Roman"/>
      </w:rPr>
    </w:lvl>
    <w:lvl w:ilvl="4" w:tplc="04090019" w:tentative="1">
      <w:start w:val="1"/>
      <w:numFmt w:val="lowerLetter"/>
      <w:lvlText w:val="%5."/>
      <w:lvlJc w:val="left"/>
      <w:pPr>
        <w:ind w:left="4233" w:hanging="360"/>
      </w:pPr>
      <w:rPr>
        <w:rFonts w:cs="Times New Roman"/>
      </w:rPr>
    </w:lvl>
    <w:lvl w:ilvl="5" w:tplc="0409001B" w:tentative="1">
      <w:start w:val="1"/>
      <w:numFmt w:val="lowerRoman"/>
      <w:lvlText w:val="%6."/>
      <w:lvlJc w:val="right"/>
      <w:pPr>
        <w:ind w:left="4953" w:hanging="180"/>
      </w:pPr>
      <w:rPr>
        <w:rFonts w:cs="Times New Roman"/>
      </w:rPr>
    </w:lvl>
    <w:lvl w:ilvl="6" w:tplc="0409000F" w:tentative="1">
      <w:start w:val="1"/>
      <w:numFmt w:val="decimal"/>
      <w:lvlText w:val="%7."/>
      <w:lvlJc w:val="left"/>
      <w:pPr>
        <w:ind w:left="5673" w:hanging="360"/>
      </w:pPr>
      <w:rPr>
        <w:rFonts w:cs="Times New Roman"/>
      </w:rPr>
    </w:lvl>
    <w:lvl w:ilvl="7" w:tplc="04090019" w:tentative="1">
      <w:start w:val="1"/>
      <w:numFmt w:val="lowerLetter"/>
      <w:lvlText w:val="%8."/>
      <w:lvlJc w:val="left"/>
      <w:pPr>
        <w:ind w:left="6393" w:hanging="360"/>
      </w:pPr>
      <w:rPr>
        <w:rFonts w:cs="Times New Roman"/>
      </w:rPr>
    </w:lvl>
    <w:lvl w:ilvl="8" w:tplc="0409001B" w:tentative="1">
      <w:start w:val="1"/>
      <w:numFmt w:val="lowerRoman"/>
      <w:lvlText w:val="%9."/>
      <w:lvlJc w:val="right"/>
      <w:pPr>
        <w:ind w:left="7113" w:hanging="180"/>
      </w:pPr>
      <w:rPr>
        <w:rFonts w:cs="Times New Roman"/>
      </w:rPr>
    </w:lvl>
  </w:abstractNum>
  <w:abstractNum w:abstractNumId="11">
    <w:nsid w:val="695B1C1D"/>
    <w:multiLevelType w:val="hybridMultilevel"/>
    <w:tmpl w:val="A5264FBC"/>
    <w:lvl w:ilvl="0" w:tplc="240E9A80">
      <w:start w:val="1"/>
      <w:numFmt w:val="decimal"/>
      <w:lvlText w:val="%1."/>
      <w:lvlJc w:val="left"/>
      <w:pPr>
        <w:ind w:left="915" w:hanging="375"/>
      </w:pPr>
      <w:rPr>
        <w:rFonts w:cs="Times New Roman" w:hint="default"/>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12">
    <w:nsid w:val="72586068"/>
    <w:multiLevelType w:val="hybridMultilevel"/>
    <w:tmpl w:val="96001A9E"/>
    <w:lvl w:ilvl="0" w:tplc="0A20DD54">
      <w:start w:val="2"/>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1"/>
  </w:num>
  <w:num w:numId="2">
    <w:abstractNumId w:val="1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2C39"/>
    <w:rsid w:val="00000EB6"/>
    <w:rsid w:val="00003632"/>
    <w:rsid w:val="00005073"/>
    <w:rsid w:val="00005160"/>
    <w:rsid w:val="00005CA1"/>
    <w:rsid w:val="00006A0E"/>
    <w:rsid w:val="00010842"/>
    <w:rsid w:val="00012FDC"/>
    <w:rsid w:val="00014BDD"/>
    <w:rsid w:val="00022A1F"/>
    <w:rsid w:val="000231EC"/>
    <w:rsid w:val="00025D7C"/>
    <w:rsid w:val="00026973"/>
    <w:rsid w:val="00026DF9"/>
    <w:rsid w:val="00027358"/>
    <w:rsid w:val="000275D4"/>
    <w:rsid w:val="000304CF"/>
    <w:rsid w:val="00030A1E"/>
    <w:rsid w:val="0003142F"/>
    <w:rsid w:val="000379C3"/>
    <w:rsid w:val="00037DD9"/>
    <w:rsid w:val="0004179D"/>
    <w:rsid w:val="00041A5A"/>
    <w:rsid w:val="000508EC"/>
    <w:rsid w:val="00051AC3"/>
    <w:rsid w:val="00052C86"/>
    <w:rsid w:val="000552DE"/>
    <w:rsid w:val="00055560"/>
    <w:rsid w:val="000602C3"/>
    <w:rsid w:val="000635B7"/>
    <w:rsid w:val="00067016"/>
    <w:rsid w:val="0007286C"/>
    <w:rsid w:val="00073AF7"/>
    <w:rsid w:val="000770DA"/>
    <w:rsid w:val="00081AEA"/>
    <w:rsid w:val="00085214"/>
    <w:rsid w:val="00087BF6"/>
    <w:rsid w:val="00091C16"/>
    <w:rsid w:val="00092501"/>
    <w:rsid w:val="00093807"/>
    <w:rsid w:val="00096C38"/>
    <w:rsid w:val="000A2C4F"/>
    <w:rsid w:val="000A546E"/>
    <w:rsid w:val="000B0EA0"/>
    <w:rsid w:val="000B5675"/>
    <w:rsid w:val="000B6654"/>
    <w:rsid w:val="000C00A9"/>
    <w:rsid w:val="000C0FAE"/>
    <w:rsid w:val="000C4421"/>
    <w:rsid w:val="000C63D3"/>
    <w:rsid w:val="000C6903"/>
    <w:rsid w:val="000D1408"/>
    <w:rsid w:val="000D1F93"/>
    <w:rsid w:val="000D23E3"/>
    <w:rsid w:val="000D2522"/>
    <w:rsid w:val="000D32B6"/>
    <w:rsid w:val="000D3F12"/>
    <w:rsid w:val="000D6A2E"/>
    <w:rsid w:val="000E0CCE"/>
    <w:rsid w:val="000E1A69"/>
    <w:rsid w:val="000E25B3"/>
    <w:rsid w:val="000E2FCC"/>
    <w:rsid w:val="000E369E"/>
    <w:rsid w:val="000E3757"/>
    <w:rsid w:val="000E5F3C"/>
    <w:rsid w:val="000E6478"/>
    <w:rsid w:val="000F0F89"/>
    <w:rsid w:val="000F3B54"/>
    <w:rsid w:val="000F53FB"/>
    <w:rsid w:val="000F6FFC"/>
    <w:rsid w:val="001002BD"/>
    <w:rsid w:val="001005B5"/>
    <w:rsid w:val="00100B5E"/>
    <w:rsid w:val="00100C60"/>
    <w:rsid w:val="00101ED3"/>
    <w:rsid w:val="00102338"/>
    <w:rsid w:val="00106B95"/>
    <w:rsid w:val="0011108A"/>
    <w:rsid w:val="00111099"/>
    <w:rsid w:val="00111D37"/>
    <w:rsid w:val="001123F1"/>
    <w:rsid w:val="00112E6E"/>
    <w:rsid w:val="00113F36"/>
    <w:rsid w:val="00114BB2"/>
    <w:rsid w:val="00117D30"/>
    <w:rsid w:val="001206CD"/>
    <w:rsid w:val="00120D7C"/>
    <w:rsid w:val="0012306F"/>
    <w:rsid w:val="0012506A"/>
    <w:rsid w:val="001270BD"/>
    <w:rsid w:val="001340C7"/>
    <w:rsid w:val="00141CBE"/>
    <w:rsid w:val="001431DF"/>
    <w:rsid w:val="0014778A"/>
    <w:rsid w:val="001500C3"/>
    <w:rsid w:val="001507E9"/>
    <w:rsid w:val="00152B7A"/>
    <w:rsid w:val="00152C9E"/>
    <w:rsid w:val="00160B3B"/>
    <w:rsid w:val="001621D2"/>
    <w:rsid w:val="00164F7E"/>
    <w:rsid w:val="001651F4"/>
    <w:rsid w:val="00166601"/>
    <w:rsid w:val="00171C6A"/>
    <w:rsid w:val="00175CE1"/>
    <w:rsid w:val="00176D5A"/>
    <w:rsid w:val="00183483"/>
    <w:rsid w:val="0018525F"/>
    <w:rsid w:val="00190432"/>
    <w:rsid w:val="00190E63"/>
    <w:rsid w:val="001951F9"/>
    <w:rsid w:val="00195E3E"/>
    <w:rsid w:val="00196538"/>
    <w:rsid w:val="001A0699"/>
    <w:rsid w:val="001A34D5"/>
    <w:rsid w:val="001A375E"/>
    <w:rsid w:val="001A4556"/>
    <w:rsid w:val="001A5BEC"/>
    <w:rsid w:val="001B02C2"/>
    <w:rsid w:val="001B1BC6"/>
    <w:rsid w:val="001B221D"/>
    <w:rsid w:val="001B2A47"/>
    <w:rsid w:val="001B37CD"/>
    <w:rsid w:val="001B4792"/>
    <w:rsid w:val="001B53AF"/>
    <w:rsid w:val="001B5574"/>
    <w:rsid w:val="001B641E"/>
    <w:rsid w:val="001B68CD"/>
    <w:rsid w:val="001C0D5F"/>
    <w:rsid w:val="001C4703"/>
    <w:rsid w:val="001C53B2"/>
    <w:rsid w:val="001C6198"/>
    <w:rsid w:val="001C6ACB"/>
    <w:rsid w:val="001C7A3E"/>
    <w:rsid w:val="001C7AC1"/>
    <w:rsid w:val="001C7FD8"/>
    <w:rsid w:val="001D1D73"/>
    <w:rsid w:val="001D42FF"/>
    <w:rsid w:val="001D4308"/>
    <w:rsid w:val="001D5279"/>
    <w:rsid w:val="001D7AFF"/>
    <w:rsid w:val="001E47B3"/>
    <w:rsid w:val="001F3A6E"/>
    <w:rsid w:val="001F7A1E"/>
    <w:rsid w:val="001F7B95"/>
    <w:rsid w:val="00200FCF"/>
    <w:rsid w:val="00203B5B"/>
    <w:rsid w:val="00204A7C"/>
    <w:rsid w:val="00206F80"/>
    <w:rsid w:val="00216C3C"/>
    <w:rsid w:val="00217334"/>
    <w:rsid w:val="00220C80"/>
    <w:rsid w:val="00220F92"/>
    <w:rsid w:val="0022103E"/>
    <w:rsid w:val="00221812"/>
    <w:rsid w:val="002255BC"/>
    <w:rsid w:val="00227045"/>
    <w:rsid w:val="00232D0F"/>
    <w:rsid w:val="00233189"/>
    <w:rsid w:val="00240717"/>
    <w:rsid w:val="002473F9"/>
    <w:rsid w:val="002528A5"/>
    <w:rsid w:val="00252F07"/>
    <w:rsid w:val="00253FE9"/>
    <w:rsid w:val="00255D2B"/>
    <w:rsid w:val="0025759F"/>
    <w:rsid w:val="0026096E"/>
    <w:rsid w:val="00260D46"/>
    <w:rsid w:val="002647F0"/>
    <w:rsid w:val="00266A6D"/>
    <w:rsid w:val="00267A4E"/>
    <w:rsid w:val="0027079A"/>
    <w:rsid w:val="00271F2D"/>
    <w:rsid w:val="00272F3A"/>
    <w:rsid w:val="00275356"/>
    <w:rsid w:val="00280A8E"/>
    <w:rsid w:val="00283795"/>
    <w:rsid w:val="0028457C"/>
    <w:rsid w:val="00284862"/>
    <w:rsid w:val="00290D9A"/>
    <w:rsid w:val="00292A15"/>
    <w:rsid w:val="002968A2"/>
    <w:rsid w:val="00296AD4"/>
    <w:rsid w:val="002A0590"/>
    <w:rsid w:val="002A55A9"/>
    <w:rsid w:val="002A70F8"/>
    <w:rsid w:val="002A7401"/>
    <w:rsid w:val="002B0127"/>
    <w:rsid w:val="002B11A8"/>
    <w:rsid w:val="002B2077"/>
    <w:rsid w:val="002B270C"/>
    <w:rsid w:val="002B35EA"/>
    <w:rsid w:val="002B3F7B"/>
    <w:rsid w:val="002B40E8"/>
    <w:rsid w:val="002B413A"/>
    <w:rsid w:val="002B42A4"/>
    <w:rsid w:val="002B47FA"/>
    <w:rsid w:val="002C0C4E"/>
    <w:rsid w:val="002C33E2"/>
    <w:rsid w:val="002C703B"/>
    <w:rsid w:val="002D1413"/>
    <w:rsid w:val="002D217B"/>
    <w:rsid w:val="002D6C6A"/>
    <w:rsid w:val="002D7634"/>
    <w:rsid w:val="002E110E"/>
    <w:rsid w:val="002E392A"/>
    <w:rsid w:val="002E3AF9"/>
    <w:rsid w:val="002E421F"/>
    <w:rsid w:val="002E49D3"/>
    <w:rsid w:val="002E55F8"/>
    <w:rsid w:val="002F13D7"/>
    <w:rsid w:val="002F5BF5"/>
    <w:rsid w:val="002F5ED8"/>
    <w:rsid w:val="002F5F74"/>
    <w:rsid w:val="002F6DA1"/>
    <w:rsid w:val="002F722D"/>
    <w:rsid w:val="00303E59"/>
    <w:rsid w:val="00305388"/>
    <w:rsid w:val="00305930"/>
    <w:rsid w:val="00311DF2"/>
    <w:rsid w:val="00312C1B"/>
    <w:rsid w:val="00314B02"/>
    <w:rsid w:val="003173F2"/>
    <w:rsid w:val="003178A9"/>
    <w:rsid w:val="00326281"/>
    <w:rsid w:val="00326ECF"/>
    <w:rsid w:val="00331141"/>
    <w:rsid w:val="00332356"/>
    <w:rsid w:val="00340820"/>
    <w:rsid w:val="00341427"/>
    <w:rsid w:val="00344341"/>
    <w:rsid w:val="0034648A"/>
    <w:rsid w:val="00346AD2"/>
    <w:rsid w:val="003472DE"/>
    <w:rsid w:val="0035002E"/>
    <w:rsid w:val="0035269C"/>
    <w:rsid w:val="003608FA"/>
    <w:rsid w:val="00362599"/>
    <w:rsid w:val="00364C11"/>
    <w:rsid w:val="0036730E"/>
    <w:rsid w:val="00367EF5"/>
    <w:rsid w:val="00373D8E"/>
    <w:rsid w:val="003751F2"/>
    <w:rsid w:val="00381898"/>
    <w:rsid w:val="0038228A"/>
    <w:rsid w:val="003824D6"/>
    <w:rsid w:val="00382F93"/>
    <w:rsid w:val="00385E40"/>
    <w:rsid w:val="00386B23"/>
    <w:rsid w:val="00387F90"/>
    <w:rsid w:val="00390EDA"/>
    <w:rsid w:val="003961D0"/>
    <w:rsid w:val="003963DB"/>
    <w:rsid w:val="00397659"/>
    <w:rsid w:val="003A3F65"/>
    <w:rsid w:val="003B03AF"/>
    <w:rsid w:val="003B483E"/>
    <w:rsid w:val="003B4F1F"/>
    <w:rsid w:val="003B5792"/>
    <w:rsid w:val="003B63C2"/>
    <w:rsid w:val="003B6F36"/>
    <w:rsid w:val="003C0DB1"/>
    <w:rsid w:val="003C0E76"/>
    <w:rsid w:val="003C5A86"/>
    <w:rsid w:val="003C7060"/>
    <w:rsid w:val="003C7AD9"/>
    <w:rsid w:val="003D137C"/>
    <w:rsid w:val="003D1784"/>
    <w:rsid w:val="003D1D6A"/>
    <w:rsid w:val="003D51CE"/>
    <w:rsid w:val="003D65D6"/>
    <w:rsid w:val="003E047B"/>
    <w:rsid w:val="003E1142"/>
    <w:rsid w:val="003E15C6"/>
    <w:rsid w:val="003E2306"/>
    <w:rsid w:val="003E483A"/>
    <w:rsid w:val="003E49D2"/>
    <w:rsid w:val="003E6979"/>
    <w:rsid w:val="003E6B4F"/>
    <w:rsid w:val="003F4FC0"/>
    <w:rsid w:val="003F53F1"/>
    <w:rsid w:val="003F5ED5"/>
    <w:rsid w:val="004009CE"/>
    <w:rsid w:val="00403375"/>
    <w:rsid w:val="00403E66"/>
    <w:rsid w:val="0040587F"/>
    <w:rsid w:val="004075FB"/>
    <w:rsid w:val="004107F5"/>
    <w:rsid w:val="00412CD5"/>
    <w:rsid w:val="00413508"/>
    <w:rsid w:val="004145D0"/>
    <w:rsid w:val="004163C7"/>
    <w:rsid w:val="00417E08"/>
    <w:rsid w:val="004209E5"/>
    <w:rsid w:val="00423988"/>
    <w:rsid w:val="004256D0"/>
    <w:rsid w:val="00425BAE"/>
    <w:rsid w:val="004272B2"/>
    <w:rsid w:val="00434A8C"/>
    <w:rsid w:val="00435C72"/>
    <w:rsid w:val="00436302"/>
    <w:rsid w:val="004364B5"/>
    <w:rsid w:val="00443900"/>
    <w:rsid w:val="004463DE"/>
    <w:rsid w:val="004469E2"/>
    <w:rsid w:val="00451E1F"/>
    <w:rsid w:val="00453AC0"/>
    <w:rsid w:val="00453B77"/>
    <w:rsid w:val="00453CF6"/>
    <w:rsid w:val="00456006"/>
    <w:rsid w:val="00457D91"/>
    <w:rsid w:val="004609D9"/>
    <w:rsid w:val="00460D20"/>
    <w:rsid w:val="00461E8D"/>
    <w:rsid w:val="00462F73"/>
    <w:rsid w:val="0047043B"/>
    <w:rsid w:val="004728CD"/>
    <w:rsid w:val="00473A68"/>
    <w:rsid w:val="0047768F"/>
    <w:rsid w:val="00480B1D"/>
    <w:rsid w:val="00481538"/>
    <w:rsid w:val="004839AD"/>
    <w:rsid w:val="004861B8"/>
    <w:rsid w:val="00487756"/>
    <w:rsid w:val="00490897"/>
    <w:rsid w:val="0049246C"/>
    <w:rsid w:val="00492B8F"/>
    <w:rsid w:val="0049324D"/>
    <w:rsid w:val="0049496E"/>
    <w:rsid w:val="00495CB2"/>
    <w:rsid w:val="004A0A7D"/>
    <w:rsid w:val="004A1836"/>
    <w:rsid w:val="004A1FE2"/>
    <w:rsid w:val="004A2B3F"/>
    <w:rsid w:val="004A314F"/>
    <w:rsid w:val="004A3B1A"/>
    <w:rsid w:val="004A6FC3"/>
    <w:rsid w:val="004B1345"/>
    <w:rsid w:val="004B1B9A"/>
    <w:rsid w:val="004B50A8"/>
    <w:rsid w:val="004B5494"/>
    <w:rsid w:val="004B5ECF"/>
    <w:rsid w:val="004B7CDF"/>
    <w:rsid w:val="004C5497"/>
    <w:rsid w:val="004D11B4"/>
    <w:rsid w:val="004D2A82"/>
    <w:rsid w:val="004D43C4"/>
    <w:rsid w:val="004D477F"/>
    <w:rsid w:val="004D4CEB"/>
    <w:rsid w:val="004D67D6"/>
    <w:rsid w:val="004E2041"/>
    <w:rsid w:val="004E3200"/>
    <w:rsid w:val="004F4BF7"/>
    <w:rsid w:val="004F4CBF"/>
    <w:rsid w:val="004F715A"/>
    <w:rsid w:val="00501B90"/>
    <w:rsid w:val="0050236B"/>
    <w:rsid w:val="005030A8"/>
    <w:rsid w:val="00504669"/>
    <w:rsid w:val="00505D2F"/>
    <w:rsid w:val="0050759F"/>
    <w:rsid w:val="0051002F"/>
    <w:rsid w:val="00511268"/>
    <w:rsid w:val="0051145A"/>
    <w:rsid w:val="005118E9"/>
    <w:rsid w:val="00512CBF"/>
    <w:rsid w:val="00515630"/>
    <w:rsid w:val="005226DD"/>
    <w:rsid w:val="00525E24"/>
    <w:rsid w:val="00526438"/>
    <w:rsid w:val="00526A09"/>
    <w:rsid w:val="00526AE3"/>
    <w:rsid w:val="00527BA1"/>
    <w:rsid w:val="0053164C"/>
    <w:rsid w:val="00532654"/>
    <w:rsid w:val="00537D50"/>
    <w:rsid w:val="00540E0A"/>
    <w:rsid w:val="00541B6D"/>
    <w:rsid w:val="00542EF8"/>
    <w:rsid w:val="0054313B"/>
    <w:rsid w:val="00543786"/>
    <w:rsid w:val="0055143D"/>
    <w:rsid w:val="00552EFA"/>
    <w:rsid w:val="00556724"/>
    <w:rsid w:val="00562858"/>
    <w:rsid w:val="00562BF3"/>
    <w:rsid w:val="00562F95"/>
    <w:rsid w:val="00565E48"/>
    <w:rsid w:val="005665C4"/>
    <w:rsid w:val="00566EA3"/>
    <w:rsid w:val="00570DD8"/>
    <w:rsid w:val="00571756"/>
    <w:rsid w:val="00571C25"/>
    <w:rsid w:val="00573552"/>
    <w:rsid w:val="00574721"/>
    <w:rsid w:val="0057558A"/>
    <w:rsid w:val="00576730"/>
    <w:rsid w:val="00577B5E"/>
    <w:rsid w:val="005838C2"/>
    <w:rsid w:val="00585710"/>
    <w:rsid w:val="00586325"/>
    <w:rsid w:val="0059026A"/>
    <w:rsid w:val="00590A58"/>
    <w:rsid w:val="005922AA"/>
    <w:rsid w:val="005945DA"/>
    <w:rsid w:val="00596569"/>
    <w:rsid w:val="005A003B"/>
    <w:rsid w:val="005A0812"/>
    <w:rsid w:val="005A4C25"/>
    <w:rsid w:val="005B5B79"/>
    <w:rsid w:val="005C0384"/>
    <w:rsid w:val="005C058B"/>
    <w:rsid w:val="005C079D"/>
    <w:rsid w:val="005C11AF"/>
    <w:rsid w:val="005C55F6"/>
    <w:rsid w:val="005C722D"/>
    <w:rsid w:val="005D267B"/>
    <w:rsid w:val="005E12E1"/>
    <w:rsid w:val="005E22AF"/>
    <w:rsid w:val="005E5DD8"/>
    <w:rsid w:val="005E6907"/>
    <w:rsid w:val="005F45BB"/>
    <w:rsid w:val="005F5212"/>
    <w:rsid w:val="00601206"/>
    <w:rsid w:val="00605943"/>
    <w:rsid w:val="006111C6"/>
    <w:rsid w:val="00613359"/>
    <w:rsid w:val="0061403E"/>
    <w:rsid w:val="0061492D"/>
    <w:rsid w:val="00615232"/>
    <w:rsid w:val="006152EB"/>
    <w:rsid w:val="006157C2"/>
    <w:rsid w:val="006173FC"/>
    <w:rsid w:val="0062289C"/>
    <w:rsid w:val="00623371"/>
    <w:rsid w:val="00630369"/>
    <w:rsid w:val="006367F8"/>
    <w:rsid w:val="00637B51"/>
    <w:rsid w:val="006418CF"/>
    <w:rsid w:val="00642D1C"/>
    <w:rsid w:val="00645152"/>
    <w:rsid w:val="00646F87"/>
    <w:rsid w:val="0065719B"/>
    <w:rsid w:val="00660C16"/>
    <w:rsid w:val="00661E1F"/>
    <w:rsid w:val="006662CE"/>
    <w:rsid w:val="00666B53"/>
    <w:rsid w:val="00671402"/>
    <w:rsid w:val="00671C46"/>
    <w:rsid w:val="00671C8C"/>
    <w:rsid w:val="006726AB"/>
    <w:rsid w:val="006767CB"/>
    <w:rsid w:val="00681776"/>
    <w:rsid w:val="00681BA8"/>
    <w:rsid w:val="006850ED"/>
    <w:rsid w:val="0068744D"/>
    <w:rsid w:val="0069062E"/>
    <w:rsid w:val="006928EC"/>
    <w:rsid w:val="006A007B"/>
    <w:rsid w:val="006A2970"/>
    <w:rsid w:val="006A5138"/>
    <w:rsid w:val="006A7232"/>
    <w:rsid w:val="006B00BC"/>
    <w:rsid w:val="006B0116"/>
    <w:rsid w:val="006B031E"/>
    <w:rsid w:val="006B1251"/>
    <w:rsid w:val="006B237D"/>
    <w:rsid w:val="006B3F70"/>
    <w:rsid w:val="006B4705"/>
    <w:rsid w:val="006B7281"/>
    <w:rsid w:val="006B7394"/>
    <w:rsid w:val="006C358D"/>
    <w:rsid w:val="006C4E53"/>
    <w:rsid w:val="006C4EEB"/>
    <w:rsid w:val="006C6EDA"/>
    <w:rsid w:val="006C7603"/>
    <w:rsid w:val="006C7CE2"/>
    <w:rsid w:val="006D0E58"/>
    <w:rsid w:val="006D28A4"/>
    <w:rsid w:val="006D3D66"/>
    <w:rsid w:val="006D4AEA"/>
    <w:rsid w:val="006D4C78"/>
    <w:rsid w:val="006D4FFA"/>
    <w:rsid w:val="006D5589"/>
    <w:rsid w:val="006E05EF"/>
    <w:rsid w:val="006E132B"/>
    <w:rsid w:val="006E1ED6"/>
    <w:rsid w:val="006E47CA"/>
    <w:rsid w:val="006E7C31"/>
    <w:rsid w:val="006F3128"/>
    <w:rsid w:val="006F3151"/>
    <w:rsid w:val="00704B87"/>
    <w:rsid w:val="007058B6"/>
    <w:rsid w:val="007070FC"/>
    <w:rsid w:val="00710E73"/>
    <w:rsid w:val="0071340E"/>
    <w:rsid w:val="00713421"/>
    <w:rsid w:val="007138A1"/>
    <w:rsid w:val="00713C1D"/>
    <w:rsid w:val="00713EDA"/>
    <w:rsid w:val="00714341"/>
    <w:rsid w:val="00720BA4"/>
    <w:rsid w:val="00725AC5"/>
    <w:rsid w:val="00726B94"/>
    <w:rsid w:val="00734305"/>
    <w:rsid w:val="00734922"/>
    <w:rsid w:val="00734AA4"/>
    <w:rsid w:val="00735296"/>
    <w:rsid w:val="00741513"/>
    <w:rsid w:val="00743088"/>
    <w:rsid w:val="00743BFB"/>
    <w:rsid w:val="007461B2"/>
    <w:rsid w:val="00752451"/>
    <w:rsid w:val="0075273F"/>
    <w:rsid w:val="00761417"/>
    <w:rsid w:val="007621FB"/>
    <w:rsid w:val="00773330"/>
    <w:rsid w:val="0077771C"/>
    <w:rsid w:val="007817FC"/>
    <w:rsid w:val="0078190F"/>
    <w:rsid w:val="0078308D"/>
    <w:rsid w:val="00787AC7"/>
    <w:rsid w:val="007906B5"/>
    <w:rsid w:val="00791089"/>
    <w:rsid w:val="00792881"/>
    <w:rsid w:val="007949A9"/>
    <w:rsid w:val="00795604"/>
    <w:rsid w:val="007A15D6"/>
    <w:rsid w:val="007A1B7A"/>
    <w:rsid w:val="007A1F43"/>
    <w:rsid w:val="007A68DF"/>
    <w:rsid w:val="007A7379"/>
    <w:rsid w:val="007B02B5"/>
    <w:rsid w:val="007B0CFF"/>
    <w:rsid w:val="007B1A57"/>
    <w:rsid w:val="007B48F0"/>
    <w:rsid w:val="007B5992"/>
    <w:rsid w:val="007B5D82"/>
    <w:rsid w:val="007B66D6"/>
    <w:rsid w:val="007B6746"/>
    <w:rsid w:val="007C0CCD"/>
    <w:rsid w:val="007C3358"/>
    <w:rsid w:val="007C4E7F"/>
    <w:rsid w:val="007C64DF"/>
    <w:rsid w:val="007D0E55"/>
    <w:rsid w:val="007D1509"/>
    <w:rsid w:val="007D59CC"/>
    <w:rsid w:val="007D5BD8"/>
    <w:rsid w:val="007E10CD"/>
    <w:rsid w:val="007E24B2"/>
    <w:rsid w:val="007E31B3"/>
    <w:rsid w:val="007E6150"/>
    <w:rsid w:val="007F12DD"/>
    <w:rsid w:val="007F7FFE"/>
    <w:rsid w:val="00800AA6"/>
    <w:rsid w:val="00803B6B"/>
    <w:rsid w:val="00803E03"/>
    <w:rsid w:val="00805856"/>
    <w:rsid w:val="00805D2D"/>
    <w:rsid w:val="00813A22"/>
    <w:rsid w:val="0082079A"/>
    <w:rsid w:val="008211E8"/>
    <w:rsid w:val="00825ECC"/>
    <w:rsid w:val="008325C5"/>
    <w:rsid w:val="008336CA"/>
    <w:rsid w:val="00833DD3"/>
    <w:rsid w:val="00833E33"/>
    <w:rsid w:val="0083606F"/>
    <w:rsid w:val="008363CC"/>
    <w:rsid w:val="00840CAD"/>
    <w:rsid w:val="008411E6"/>
    <w:rsid w:val="00853C3D"/>
    <w:rsid w:val="00854565"/>
    <w:rsid w:val="00857030"/>
    <w:rsid w:val="00857F07"/>
    <w:rsid w:val="00861606"/>
    <w:rsid w:val="00863175"/>
    <w:rsid w:val="00866FF2"/>
    <w:rsid w:val="00870D69"/>
    <w:rsid w:val="00874E0A"/>
    <w:rsid w:val="00875A3F"/>
    <w:rsid w:val="008767A1"/>
    <w:rsid w:val="00876DEB"/>
    <w:rsid w:val="0088207C"/>
    <w:rsid w:val="008821AC"/>
    <w:rsid w:val="0088222A"/>
    <w:rsid w:val="008838A9"/>
    <w:rsid w:val="00887D8D"/>
    <w:rsid w:val="0089076A"/>
    <w:rsid w:val="00890EF7"/>
    <w:rsid w:val="00892299"/>
    <w:rsid w:val="00894580"/>
    <w:rsid w:val="008968AE"/>
    <w:rsid w:val="008A0616"/>
    <w:rsid w:val="008A14E8"/>
    <w:rsid w:val="008A6047"/>
    <w:rsid w:val="008A72A1"/>
    <w:rsid w:val="008A7C03"/>
    <w:rsid w:val="008B4A6D"/>
    <w:rsid w:val="008B55CD"/>
    <w:rsid w:val="008B5A30"/>
    <w:rsid w:val="008B6CE2"/>
    <w:rsid w:val="008C5807"/>
    <w:rsid w:val="008D2777"/>
    <w:rsid w:val="008D2EB0"/>
    <w:rsid w:val="008D46DD"/>
    <w:rsid w:val="008D6F84"/>
    <w:rsid w:val="008E10AF"/>
    <w:rsid w:val="008E115C"/>
    <w:rsid w:val="008E11E3"/>
    <w:rsid w:val="008E1B87"/>
    <w:rsid w:val="008E32D5"/>
    <w:rsid w:val="008E52E8"/>
    <w:rsid w:val="008E56C6"/>
    <w:rsid w:val="008E687A"/>
    <w:rsid w:val="008E7E4D"/>
    <w:rsid w:val="008F1D23"/>
    <w:rsid w:val="008F2849"/>
    <w:rsid w:val="0090191E"/>
    <w:rsid w:val="00901E64"/>
    <w:rsid w:val="00902417"/>
    <w:rsid w:val="009043BA"/>
    <w:rsid w:val="0090730E"/>
    <w:rsid w:val="009149DF"/>
    <w:rsid w:val="009162EA"/>
    <w:rsid w:val="00920395"/>
    <w:rsid w:val="009256E5"/>
    <w:rsid w:val="00925B87"/>
    <w:rsid w:val="00925E3E"/>
    <w:rsid w:val="0092732A"/>
    <w:rsid w:val="00927D0A"/>
    <w:rsid w:val="00934CE8"/>
    <w:rsid w:val="009359E0"/>
    <w:rsid w:val="00943CBF"/>
    <w:rsid w:val="009447C9"/>
    <w:rsid w:val="00946369"/>
    <w:rsid w:val="00946E16"/>
    <w:rsid w:val="0094777B"/>
    <w:rsid w:val="00950468"/>
    <w:rsid w:val="009543FA"/>
    <w:rsid w:val="00954EA3"/>
    <w:rsid w:val="009573AB"/>
    <w:rsid w:val="00966189"/>
    <w:rsid w:val="00967B4B"/>
    <w:rsid w:val="00970A29"/>
    <w:rsid w:val="0097374D"/>
    <w:rsid w:val="009761F4"/>
    <w:rsid w:val="0098050F"/>
    <w:rsid w:val="00991552"/>
    <w:rsid w:val="009941D8"/>
    <w:rsid w:val="009971A6"/>
    <w:rsid w:val="009A1E47"/>
    <w:rsid w:val="009A1E6B"/>
    <w:rsid w:val="009A20B1"/>
    <w:rsid w:val="009A2635"/>
    <w:rsid w:val="009A3980"/>
    <w:rsid w:val="009A518D"/>
    <w:rsid w:val="009A5755"/>
    <w:rsid w:val="009A59BC"/>
    <w:rsid w:val="009A6233"/>
    <w:rsid w:val="009A6910"/>
    <w:rsid w:val="009B08C8"/>
    <w:rsid w:val="009B0A5C"/>
    <w:rsid w:val="009B1743"/>
    <w:rsid w:val="009C46E2"/>
    <w:rsid w:val="009C7976"/>
    <w:rsid w:val="009D62D4"/>
    <w:rsid w:val="009D62DE"/>
    <w:rsid w:val="009D77E9"/>
    <w:rsid w:val="009E04D3"/>
    <w:rsid w:val="009E32FF"/>
    <w:rsid w:val="009E3A03"/>
    <w:rsid w:val="009F1BB3"/>
    <w:rsid w:val="009F2303"/>
    <w:rsid w:val="009F3336"/>
    <w:rsid w:val="009F36E1"/>
    <w:rsid w:val="009F4EC0"/>
    <w:rsid w:val="009F5C9F"/>
    <w:rsid w:val="00A01FAF"/>
    <w:rsid w:val="00A10AAB"/>
    <w:rsid w:val="00A116C3"/>
    <w:rsid w:val="00A1702A"/>
    <w:rsid w:val="00A20956"/>
    <w:rsid w:val="00A24342"/>
    <w:rsid w:val="00A245BB"/>
    <w:rsid w:val="00A252F8"/>
    <w:rsid w:val="00A27093"/>
    <w:rsid w:val="00A272B3"/>
    <w:rsid w:val="00A273F1"/>
    <w:rsid w:val="00A30776"/>
    <w:rsid w:val="00A34737"/>
    <w:rsid w:val="00A35BAE"/>
    <w:rsid w:val="00A4799F"/>
    <w:rsid w:val="00A47D29"/>
    <w:rsid w:val="00A51912"/>
    <w:rsid w:val="00A5303B"/>
    <w:rsid w:val="00A55380"/>
    <w:rsid w:val="00A57F57"/>
    <w:rsid w:val="00A62D88"/>
    <w:rsid w:val="00A65122"/>
    <w:rsid w:val="00A65CF8"/>
    <w:rsid w:val="00A67D90"/>
    <w:rsid w:val="00A70CC4"/>
    <w:rsid w:val="00A723B9"/>
    <w:rsid w:val="00A7269A"/>
    <w:rsid w:val="00A73324"/>
    <w:rsid w:val="00A73CC6"/>
    <w:rsid w:val="00A77521"/>
    <w:rsid w:val="00A80A8D"/>
    <w:rsid w:val="00A80ED9"/>
    <w:rsid w:val="00A82FC9"/>
    <w:rsid w:val="00A847CA"/>
    <w:rsid w:val="00A850DB"/>
    <w:rsid w:val="00A92FF2"/>
    <w:rsid w:val="00A96107"/>
    <w:rsid w:val="00AA1480"/>
    <w:rsid w:val="00AA1742"/>
    <w:rsid w:val="00AA22D4"/>
    <w:rsid w:val="00AA669E"/>
    <w:rsid w:val="00AA7F51"/>
    <w:rsid w:val="00AB09DA"/>
    <w:rsid w:val="00AC0996"/>
    <w:rsid w:val="00AC57C9"/>
    <w:rsid w:val="00AD0927"/>
    <w:rsid w:val="00AD3D65"/>
    <w:rsid w:val="00AE00E5"/>
    <w:rsid w:val="00AE0DC5"/>
    <w:rsid w:val="00AE24CE"/>
    <w:rsid w:val="00AE25F9"/>
    <w:rsid w:val="00AE37C5"/>
    <w:rsid w:val="00AE3A73"/>
    <w:rsid w:val="00AE51A9"/>
    <w:rsid w:val="00AE73EE"/>
    <w:rsid w:val="00AF0010"/>
    <w:rsid w:val="00AF244D"/>
    <w:rsid w:val="00AF2BAA"/>
    <w:rsid w:val="00AF497F"/>
    <w:rsid w:val="00AF6887"/>
    <w:rsid w:val="00AF771B"/>
    <w:rsid w:val="00B0170E"/>
    <w:rsid w:val="00B03CCB"/>
    <w:rsid w:val="00B052B9"/>
    <w:rsid w:val="00B1098D"/>
    <w:rsid w:val="00B118EE"/>
    <w:rsid w:val="00B13F03"/>
    <w:rsid w:val="00B14C25"/>
    <w:rsid w:val="00B176B4"/>
    <w:rsid w:val="00B21DA6"/>
    <w:rsid w:val="00B2658F"/>
    <w:rsid w:val="00B32D81"/>
    <w:rsid w:val="00B32F56"/>
    <w:rsid w:val="00B33314"/>
    <w:rsid w:val="00B421D7"/>
    <w:rsid w:val="00B43D59"/>
    <w:rsid w:val="00B521FE"/>
    <w:rsid w:val="00B52BE2"/>
    <w:rsid w:val="00B54080"/>
    <w:rsid w:val="00B54C9E"/>
    <w:rsid w:val="00B56F35"/>
    <w:rsid w:val="00B63301"/>
    <w:rsid w:val="00B64E7F"/>
    <w:rsid w:val="00B65FDD"/>
    <w:rsid w:val="00B730B5"/>
    <w:rsid w:val="00B77DB0"/>
    <w:rsid w:val="00B800A6"/>
    <w:rsid w:val="00B82404"/>
    <w:rsid w:val="00B837BE"/>
    <w:rsid w:val="00B8387D"/>
    <w:rsid w:val="00B83D37"/>
    <w:rsid w:val="00B8489C"/>
    <w:rsid w:val="00B84982"/>
    <w:rsid w:val="00B86AC1"/>
    <w:rsid w:val="00B86BDA"/>
    <w:rsid w:val="00B87F8C"/>
    <w:rsid w:val="00B9024B"/>
    <w:rsid w:val="00BA2EBE"/>
    <w:rsid w:val="00BA39E4"/>
    <w:rsid w:val="00BA486E"/>
    <w:rsid w:val="00BA53B5"/>
    <w:rsid w:val="00BA67C2"/>
    <w:rsid w:val="00BB11FC"/>
    <w:rsid w:val="00BB3BA4"/>
    <w:rsid w:val="00BB47F0"/>
    <w:rsid w:val="00BB58F2"/>
    <w:rsid w:val="00BC090F"/>
    <w:rsid w:val="00BC135F"/>
    <w:rsid w:val="00BC3D9D"/>
    <w:rsid w:val="00BC3E39"/>
    <w:rsid w:val="00BC4A0B"/>
    <w:rsid w:val="00BD0BBD"/>
    <w:rsid w:val="00BD1945"/>
    <w:rsid w:val="00BD223F"/>
    <w:rsid w:val="00BD3E0E"/>
    <w:rsid w:val="00BD43CB"/>
    <w:rsid w:val="00BD4A76"/>
    <w:rsid w:val="00BD5A03"/>
    <w:rsid w:val="00BD656C"/>
    <w:rsid w:val="00BE194F"/>
    <w:rsid w:val="00BE290C"/>
    <w:rsid w:val="00BE321C"/>
    <w:rsid w:val="00BE6923"/>
    <w:rsid w:val="00BE6F26"/>
    <w:rsid w:val="00BE797F"/>
    <w:rsid w:val="00BF0D15"/>
    <w:rsid w:val="00BF5FA4"/>
    <w:rsid w:val="00BF6F74"/>
    <w:rsid w:val="00BF7ECF"/>
    <w:rsid w:val="00C01A8F"/>
    <w:rsid w:val="00C03CE2"/>
    <w:rsid w:val="00C046BC"/>
    <w:rsid w:val="00C057CC"/>
    <w:rsid w:val="00C06430"/>
    <w:rsid w:val="00C06B3F"/>
    <w:rsid w:val="00C10724"/>
    <w:rsid w:val="00C11DAD"/>
    <w:rsid w:val="00C150A4"/>
    <w:rsid w:val="00C16825"/>
    <w:rsid w:val="00C17390"/>
    <w:rsid w:val="00C17513"/>
    <w:rsid w:val="00C2152A"/>
    <w:rsid w:val="00C23A24"/>
    <w:rsid w:val="00C250CE"/>
    <w:rsid w:val="00C2737E"/>
    <w:rsid w:val="00C30E61"/>
    <w:rsid w:val="00C3536D"/>
    <w:rsid w:val="00C37439"/>
    <w:rsid w:val="00C37831"/>
    <w:rsid w:val="00C40EEA"/>
    <w:rsid w:val="00C46028"/>
    <w:rsid w:val="00C46CCD"/>
    <w:rsid w:val="00C47655"/>
    <w:rsid w:val="00C50601"/>
    <w:rsid w:val="00C507D9"/>
    <w:rsid w:val="00C5686D"/>
    <w:rsid w:val="00C65CE7"/>
    <w:rsid w:val="00C67F94"/>
    <w:rsid w:val="00C76800"/>
    <w:rsid w:val="00C770F7"/>
    <w:rsid w:val="00C903A6"/>
    <w:rsid w:val="00C90E76"/>
    <w:rsid w:val="00C94C08"/>
    <w:rsid w:val="00C95600"/>
    <w:rsid w:val="00CA151D"/>
    <w:rsid w:val="00CA3DD6"/>
    <w:rsid w:val="00CA57C2"/>
    <w:rsid w:val="00CA5B27"/>
    <w:rsid w:val="00CA5B97"/>
    <w:rsid w:val="00CA6FC1"/>
    <w:rsid w:val="00CB2E76"/>
    <w:rsid w:val="00CB3DDF"/>
    <w:rsid w:val="00CB61B2"/>
    <w:rsid w:val="00CB6706"/>
    <w:rsid w:val="00CB775F"/>
    <w:rsid w:val="00CB7A0D"/>
    <w:rsid w:val="00CC4B1B"/>
    <w:rsid w:val="00CC5465"/>
    <w:rsid w:val="00CC58CA"/>
    <w:rsid w:val="00CC7AC2"/>
    <w:rsid w:val="00CC7EE3"/>
    <w:rsid w:val="00CD321D"/>
    <w:rsid w:val="00CD4C23"/>
    <w:rsid w:val="00CD5B21"/>
    <w:rsid w:val="00CD71A1"/>
    <w:rsid w:val="00CD7576"/>
    <w:rsid w:val="00CD78A4"/>
    <w:rsid w:val="00CE3C17"/>
    <w:rsid w:val="00CE421F"/>
    <w:rsid w:val="00CE5A63"/>
    <w:rsid w:val="00CE7DCE"/>
    <w:rsid w:val="00CF21C7"/>
    <w:rsid w:val="00CF392E"/>
    <w:rsid w:val="00CF3B05"/>
    <w:rsid w:val="00CF3B62"/>
    <w:rsid w:val="00CF3E45"/>
    <w:rsid w:val="00CF49FE"/>
    <w:rsid w:val="00CF4A05"/>
    <w:rsid w:val="00CF4F51"/>
    <w:rsid w:val="00D01737"/>
    <w:rsid w:val="00D0327E"/>
    <w:rsid w:val="00D11997"/>
    <w:rsid w:val="00D1484B"/>
    <w:rsid w:val="00D14997"/>
    <w:rsid w:val="00D220F1"/>
    <w:rsid w:val="00D22315"/>
    <w:rsid w:val="00D25B55"/>
    <w:rsid w:val="00D33633"/>
    <w:rsid w:val="00D344EE"/>
    <w:rsid w:val="00D34727"/>
    <w:rsid w:val="00D3555F"/>
    <w:rsid w:val="00D36642"/>
    <w:rsid w:val="00D375CE"/>
    <w:rsid w:val="00D4046D"/>
    <w:rsid w:val="00D40A64"/>
    <w:rsid w:val="00D410CA"/>
    <w:rsid w:val="00D410DF"/>
    <w:rsid w:val="00D415C1"/>
    <w:rsid w:val="00D44DB6"/>
    <w:rsid w:val="00D465A1"/>
    <w:rsid w:val="00D53C49"/>
    <w:rsid w:val="00D57D2F"/>
    <w:rsid w:val="00D6190C"/>
    <w:rsid w:val="00D67D38"/>
    <w:rsid w:val="00D74A40"/>
    <w:rsid w:val="00D753E2"/>
    <w:rsid w:val="00D758E9"/>
    <w:rsid w:val="00D77261"/>
    <w:rsid w:val="00D77D21"/>
    <w:rsid w:val="00D81728"/>
    <w:rsid w:val="00D82196"/>
    <w:rsid w:val="00D83927"/>
    <w:rsid w:val="00D83E95"/>
    <w:rsid w:val="00D8706D"/>
    <w:rsid w:val="00D874DB"/>
    <w:rsid w:val="00D903A3"/>
    <w:rsid w:val="00D921FC"/>
    <w:rsid w:val="00D935A2"/>
    <w:rsid w:val="00D951EF"/>
    <w:rsid w:val="00DA3896"/>
    <w:rsid w:val="00DA5FFE"/>
    <w:rsid w:val="00DB24BC"/>
    <w:rsid w:val="00DB3B53"/>
    <w:rsid w:val="00DC1ACF"/>
    <w:rsid w:val="00DC2C58"/>
    <w:rsid w:val="00DC2F75"/>
    <w:rsid w:val="00DC501A"/>
    <w:rsid w:val="00DC58BB"/>
    <w:rsid w:val="00DD14AA"/>
    <w:rsid w:val="00DD780E"/>
    <w:rsid w:val="00DE27EC"/>
    <w:rsid w:val="00DE5C2D"/>
    <w:rsid w:val="00DE6518"/>
    <w:rsid w:val="00DE6E15"/>
    <w:rsid w:val="00DE7604"/>
    <w:rsid w:val="00DE7AB9"/>
    <w:rsid w:val="00DF5323"/>
    <w:rsid w:val="00DF682F"/>
    <w:rsid w:val="00E015BF"/>
    <w:rsid w:val="00E01998"/>
    <w:rsid w:val="00E11129"/>
    <w:rsid w:val="00E11768"/>
    <w:rsid w:val="00E13F75"/>
    <w:rsid w:val="00E143E3"/>
    <w:rsid w:val="00E14B64"/>
    <w:rsid w:val="00E16053"/>
    <w:rsid w:val="00E20ED4"/>
    <w:rsid w:val="00E214B6"/>
    <w:rsid w:val="00E2356B"/>
    <w:rsid w:val="00E24E70"/>
    <w:rsid w:val="00E261B1"/>
    <w:rsid w:val="00E32B4E"/>
    <w:rsid w:val="00E44C71"/>
    <w:rsid w:val="00E45E56"/>
    <w:rsid w:val="00E46673"/>
    <w:rsid w:val="00E51EF5"/>
    <w:rsid w:val="00E5284B"/>
    <w:rsid w:val="00E544A8"/>
    <w:rsid w:val="00E54F39"/>
    <w:rsid w:val="00E57370"/>
    <w:rsid w:val="00E60B3B"/>
    <w:rsid w:val="00E655F0"/>
    <w:rsid w:val="00E7083D"/>
    <w:rsid w:val="00E756B9"/>
    <w:rsid w:val="00E82A58"/>
    <w:rsid w:val="00E87BC1"/>
    <w:rsid w:val="00E95F0A"/>
    <w:rsid w:val="00EA0223"/>
    <w:rsid w:val="00EA108E"/>
    <w:rsid w:val="00EA2845"/>
    <w:rsid w:val="00EA2CFF"/>
    <w:rsid w:val="00EA3814"/>
    <w:rsid w:val="00EA4C56"/>
    <w:rsid w:val="00EA7B92"/>
    <w:rsid w:val="00EA7D93"/>
    <w:rsid w:val="00EB002E"/>
    <w:rsid w:val="00EB18A3"/>
    <w:rsid w:val="00EB271E"/>
    <w:rsid w:val="00EB6782"/>
    <w:rsid w:val="00EC2099"/>
    <w:rsid w:val="00EC61CE"/>
    <w:rsid w:val="00ED1061"/>
    <w:rsid w:val="00ED11E1"/>
    <w:rsid w:val="00ED18CD"/>
    <w:rsid w:val="00ED1F11"/>
    <w:rsid w:val="00ED2645"/>
    <w:rsid w:val="00ED3B22"/>
    <w:rsid w:val="00ED51BB"/>
    <w:rsid w:val="00ED5F1A"/>
    <w:rsid w:val="00ED6B4D"/>
    <w:rsid w:val="00EE18B1"/>
    <w:rsid w:val="00EE4310"/>
    <w:rsid w:val="00EE470A"/>
    <w:rsid w:val="00EF5E68"/>
    <w:rsid w:val="00EF7E89"/>
    <w:rsid w:val="00F00623"/>
    <w:rsid w:val="00F01BC5"/>
    <w:rsid w:val="00F0212B"/>
    <w:rsid w:val="00F026D9"/>
    <w:rsid w:val="00F041D2"/>
    <w:rsid w:val="00F048E8"/>
    <w:rsid w:val="00F05B9D"/>
    <w:rsid w:val="00F07DC2"/>
    <w:rsid w:val="00F16902"/>
    <w:rsid w:val="00F213C0"/>
    <w:rsid w:val="00F2586B"/>
    <w:rsid w:val="00F26572"/>
    <w:rsid w:val="00F2746D"/>
    <w:rsid w:val="00F30091"/>
    <w:rsid w:val="00F30459"/>
    <w:rsid w:val="00F332B5"/>
    <w:rsid w:val="00F34F7B"/>
    <w:rsid w:val="00F366AD"/>
    <w:rsid w:val="00F3734B"/>
    <w:rsid w:val="00F4011B"/>
    <w:rsid w:val="00F40763"/>
    <w:rsid w:val="00F4267B"/>
    <w:rsid w:val="00F458EF"/>
    <w:rsid w:val="00F552D7"/>
    <w:rsid w:val="00F56140"/>
    <w:rsid w:val="00F6257A"/>
    <w:rsid w:val="00F64071"/>
    <w:rsid w:val="00F656DD"/>
    <w:rsid w:val="00F67529"/>
    <w:rsid w:val="00F71621"/>
    <w:rsid w:val="00F7667B"/>
    <w:rsid w:val="00F76A26"/>
    <w:rsid w:val="00F8117D"/>
    <w:rsid w:val="00F82C39"/>
    <w:rsid w:val="00F843A6"/>
    <w:rsid w:val="00F87411"/>
    <w:rsid w:val="00F91C39"/>
    <w:rsid w:val="00F940AD"/>
    <w:rsid w:val="00F97643"/>
    <w:rsid w:val="00FA5E65"/>
    <w:rsid w:val="00FA66E2"/>
    <w:rsid w:val="00FA6B0D"/>
    <w:rsid w:val="00FA70BE"/>
    <w:rsid w:val="00FB2D78"/>
    <w:rsid w:val="00FB3C35"/>
    <w:rsid w:val="00FB7609"/>
    <w:rsid w:val="00FC08A0"/>
    <w:rsid w:val="00FC3B45"/>
    <w:rsid w:val="00FC4780"/>
    <w:rsid w:val="00FC5219"/>
    <w:rsid w:val="00FC6399"/>
    <w:rsid w:val="00FC699C"/>
    <w:rsid w:val="00FD5E07"/>
    <w:rsid w:val="00FE26D3"/>
    <w:rsid w:val="00FE53EE"/>
    <w:rsid w:val="00FF2D66"/>
    <w:rsid w:val="00FF70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2C39"/>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82C39"/>
    <w:pPr>
      <w:ind w:left="720"/>
      <w:contextualSpacing/>
    </w:pPr>
  </w:style>
  <w:style w:type="table" w:styleId="TableGrid">
    <w:name w:val="Table Grid"/>
    <w:basedOn w:val="TableNormal"/>
    <w:uiPriority w:val="99"/>
    <w:rsid w:val="00803E03"/>
    <w:pPr>
      <w:jc w:val="both"/>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BD3E0E"/>
    <w:rPr>
      <w:rFonts w:ascii="Tahoma" w:eastAsia="Calibri" w:hAnsi="Tahoma"/>
      <w:sz w:val="16"/>
      <w:szCs w:val="16"/>
    </w:rPr>
  </w:style>
  <w:style w:type="character" w:customStyle="1" w:styleId="BalloonTextChar">
    <w:name w:val="Balloon Text Char"/>
    <w:link w:val="BalloonText"/>
    <w:uiPriority w:val="99"/>
    <w:semiHidden/>
    <w:locked/>
    <w:rsid w:val="00BD3E0E"/>
    <w:rPr>
      <w:rFonts w:ascii="Tahoma" w:hAnsi="Tahoma" w:cs="Times New Roman"/>
      <w:sz w:val="16"/>
    </w:rPr>
  </w:style>
  <w:style w:type="paragraph" w:styleId="NoSpacing">
    <w:name w:val="No Spacing"/>
    <w:uiPriority w:val="99"/>
    <w:qFormat/>
    <w:rsid w:val="001D42FF"/>
    <w:pPr>
      <w:jc w:val="both"/>
    </w:pPr>
    <w:rPr>
      <w:rFonts w:ascii="Times New Roman" w:hAnsi="Times New Roman"/>
      <w:sz w:val="28"/>
      <w:szCs w:val="22"/>
    </w:rPr>
  </w:style>
  <w:style w:type="paragraph" w:styleId="Footer">
    <w:name w:val="footer"/>
    <w:basedOn w:val="Normal"/>
    <w:link w:val="FooterChar"/>
    <w:uiPriority w:val="99"/>
    <w:rsid w:val="003E483A"/>
    <w:pPr>
      <w:tabs>
        <w:tab w:val="center" w:pos="4320"/>
        <w:tab w:val="right" w:pos="8640"/>
      </w:tabs>
    </w:pPr>
    <w:rPr>
      <w:rFonts w:eastAsia="Calibri"/>
    </w:rPr>
  </w:style>
  <w:style w:type="character" w:customStyle="1" w:styleId="FooterChar">
    <w:name w:val="Footer Char"/>
    <w:link w:val="Footer"/>
    <w:uiPriority w:val="99"/>
    <w:semiHidden/>
    <w:locked/>
    <w:rsid w:val="00A55380"/>
    <w:rPr>
      <w:rFonts w:ascii="Times New Roman" w:hAnsi="Times New Roman" w:cs="Times New Roman"/>
      <w:sz w:val="24"/>
    </w:rPr>
  </w:style>
  <w:style w:type="character" w:styleId="PageNumber">
    <w:name w:val="page number"/>
    <w:uiPriority w:val="99"/>
    <w:rsid w:val="003E483A"/>
    <w:rPr>
      <w:rFonts w:cs="Times New Roman"/>
    </w:rPr>
  </w:style>
  <w:style w:type="character" w:styleId="Emphasis">
    <w:name w:val="Emphasis"/>
    <w:uiPriority w:val="99"/>
    <w:qFormat/>
    <w:locked/>
    <w:rsid w:val="008A14E8"/>
    <w:rPr>
      <w:rFonts w:cs="Times New Roman"/>
      <w:i/>
    </w:rPr>
  </w:style>
  <w:style w:type="paragraph" w:styleId="FootnoteText">
    <w:name w:val="footnote text"/>
    <w:basedOn w:val="Normal"/>
    <w:link w:val="FootnoteTextChar"/>
    <w:uiPriority w:val="99"/>
    <w:semiHidden/>
    <w:rsid w:val="009A518D"/>
    <w:rPr>
      <w:rFonts w:eastAsia="Calibri"/>
      <w:sz w:val="20"/>
      <w:szCs w:val="20"/>
    </w:rPr>
  </w:style>
  <w:style w:type="character" w:customStyle="1" w:styleId="FootnoteTextChar">
    <w:name w:val="Footnote Text Char"/>
    <w:link w:val="FootnoteText"/>
    <w:uiPriority w:val="99"/>
    <w:semiHidden/>
    <w:locked/>
    <w:rsid w:val="00190E63"/>
    <w:rPr>
      <w:rFonts w:ascii="Times New Roman" w:hAnsi="Times New Roman" w:cs="Times New Roman"/>
      <w:sz w:val="20"/>
    </w:rPr>
  </w:style>
  <w:style w:type="character" w:styleId="FootnoteReference">
    <w:name w:val="footnote reference"/>
    <w:uiPriority w:val="99"/>
    <w:semiHidden/>
    <w:rsid w:val="009A518D"/>
    <w:rPr>
      <w:rFonts w:cs="Times New Roman"/>
      <w:vertAlign w:val="superscript"/>
    </w:rPr>
  </w:style>
  <w:style w:type="paragraph" w:styleId="NormalWeb">
    <w:name w:val="Normal (Web)"/>
    <w:basedOn w:val="Normal"/>
    <w:uiPriority w:val="99"/>
    <w:rsid w:val="00A65CF8"/>
    <w:pPr>
      <w:spacing w:before="100" w:beforeAutospacing="1" w:after="100" w:afterAutospacing="1"/>
    </w:pPr>
    <w:rPr>
      <w:rFonts w:eastAsia="Calibri"/>
    </w:rPr>
  </w:style>
  <w:style w:type="character" w:customStyle="1" w:styleId="Bodytext4">
    <w:name w:val="Body text (4)_"/>
    <w:link w:val="Bodytext40"/>
    <w:uiPriority w:val="99"/>
    <w:locked/>
    <w:rsid w:val="001D4308"/>
    <w:rPr>
      <w:b/>
      <w:sz w:val="27"/>
      <w:shd w:val="clear" w:color="auto" w:fill="FFFFFF"/>
    </w:rPr>
  </w:style>
  <w:style w:type="paragraph" w:customStyle="1" w:styleId="Bodytext40">
    <w:name w:val="Body text (4)"/>
    <w:basedOn w:val="Normal"/>
    <w:link w:val="Bodytext4"/>
    <w:uiPriority w:val="99"/>
    <w:rsid w:val="001D4308"/>
    <w:pPr>
      <w:widowControl w:val="0"/>
      <w:shd w:val="clear" w:color="auto" w:fill="FFFFFF"/>
      <w:spacing w:line="274" w:lineRule="exact"/>
      <w:ind w:hanging="1420"/>
      <w:jc w:val="both"/>
    </w:pPr>
    <w:rPr>
      <w:rFonts w:ascii="Calibri" w:eastAsia="Calibri" w:hAnsi="Calibri"/>
      <w:b/>
      <w:sz w:val="27"/>
      <w:szCs w:val="20"/>
    </w:rPr>
  </w:style>
  <w:style w:type="paragraph" w:styleId="Header">
    <w:name w:val="header"/>
    <w:basedOn w:val="Normal"/>
    <w:link w:val="HeaderChar"/>
    <w:uiPriority w:val="99"/>
    <w:rsid w:val="00BF0D15"/>
    <w:pPr>
      <w:tabs>
        <w:tab w:val="center" w:pos="4680"/>
        <w:tab w:val="right" w:pos="9360"/>
      </w:tabs>
    </w:pPr>
  </w:style>
  <w:style w:type="character" w:customStyle="1" w:styleId="HeaderChar">
    <w:name w:val="Header Char"/>
    <w:link w:val="Header"/>
    <w:uiPriority w:val="99"/>
    <w:locked/>
    <w:rsid w:val="00BF0D15"/>
    <w:rPr>
      <w:rFonts w:ascii="Times New Roman" w:hAnsi="Times New Roman" w:cs="Times New Roman"/>
      <w:sz w:val="24"/>
    </w:rPr>
  </w:style>
  <w:style w:type="paragraph" w:styleId="EndnoteText">
    <w:name w:val="endnote text"/>
    <w:basedOn w:val="Normal"/>
    <w:link w:val="EndnoteTextChar"/>
    <w:uiPriority w:val="99"/>
    <w:semiHidden/>
    <w:unhideWhenUsed/>
    <w:rsid w:val="006A5138"/>
    <w:rPr>
      <w:sz w:val="20"/>
      <w:szCs w:val="20"/>
    </w:rPr>
  </w:style>
  <w:style w:type="character" w:customStyle="1" w:styleId="EndnoteTextChar">
    <w:name w:val="Endnote Text Char"/>
    <w:basedOn w:val="DefaultParagraphFont"/>
    <w:link w:val="EndnoteText"/>
    <w:uiPriority w:val="99"/>
    <w:semiHidden/>
    <w:rsid w:val="006A5138"/>
    <w:rPr>
      <w:rFonts w:ascii="Times New Roman" w:eastAsia="Times New Roman" w:hAnsi="Times New Roman" w:cs="Times New Roman"/>
    </w:rPr>
  </w:style>
  <w:style w:type="character" w:styleId="EndnoteReference">
    <w:name w:val="endnote reference"/>
    <w:basedOn w:val="DefaultParagraphFont"/>
    <w:uiPriority w:val="99"/>
    <w:semiHidden/>
    <w:unhideWhenUsed/>
    <w:rsid w:val="006A5138"/>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2C39"/>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82C39"/>
    <w:pPr>
      <w:ind w:left="720"/>
      <w:contextualSpacing/>
    </w:pPr>
  </w:style>
  <w:style w:type="table" w:styleId="TableGrid">
    <w:name w:val="Table Grid"/>
    <w:basedOn w:val="TableNormal"/>
    <w:uiPriority w:val="99"/>
    <w:rsid w:val="00803E03"/>
    <w:pPr>
      <w:jc w:val="both"/>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BD3E0E"/>
    <w:rPr>
      <w:rFonts w:ascii="Tahoma" w:eastAsia="Calibri" w:hAnsi="Tahoma"/>
      <w:sz w:val="16"/>
      <w:szCs w:val="16"/>
    </w:rPr>
  </w:style>
  <w:style w:type="character" w:customStyle="1" w:styleId="BalloonTextChar">
    <w:name w:val="Balloon Text Char"/>
    <w:link w:val="BalloonText"/>
    <w:uiPriority w:val="99"/>
    <w:semiHidden/>
    <w:locked/>
    <w:rsid w:val="00BD3E0E"/>
    <w:rPr>
      <w:rFonts w:ascii="Tahoma" w:hAnsi="Tahoma" w:cs="Times New Roman"/>
      <w:sz w:val="16"/>
    </w:rPr>
  </w:style>
  <w:style w:type="paragraph" w:styleId="NoSpacing">
    <w:name w:val="No Spacing"/>
    <w:uiPriority w:val="99"/>
    <w:qFormat/>
    <w:rsid w:val="001D42FF"/>
    <w:pPr>
      <w:jc w:val="both"/>
    </w:pPr>
    <w:rPr>
      <w:rFonts w:ascii="Times New Roman" w:hAnsi="Times New Roman"/>
      <w:sz w:val="28"/>
      <w:szCs w:val="22"/>
    </w:rPr>
  </w:style>
  <w:style w:type="paragraph" w:styleId="Footer">
    <w:name w:val="footer"/>
    <w:basedOn w:val="Normal"/>
    <w:link w:val="FooterChar"/>
    <w:uiPriority w:val="99"/>
    <w:rsid w:val="003E483A"/>
    <w:pPr>
      <w:tabs>
        <w:tab w:val="center" w:pos="4320"/>
        <w:tab w:val="right" w:pos="8640"/>
      </w:tabs>
    </w:pPr>
    <w:rPr>
      <w:rFonts w:eastAsia="Calibri"/>
    </w:rPr>
  </w:style>
  <w:style w:type="character" w:customStyle="1" w:styleId="FooterChar">
    <w:name w:val="Footer Char"/>
    <w:link w:val="Footer"/>
    <w:uiPriority w:val="99"/>
    <w:semiHidden/>
    <w:locked/>
    <w:rsid w:val="00A55380"/>
    <w:rPr>
      <w:rFonts w:ascii="Times New Roman" w:hAnsi="Times New Roman" w:cs="Times New Roman"/>
      <w:sz w:val="24"/>
    </w:rPr>
  </w:style>
  <w:style w:type="character" w:styleId="PageNumber">
    <w:name w:val="page number"/>
    <w:uiPriority w:val="99"/>
    <w:rsid w:val="003E483A"/>
    <w:rPr>
      <w:rFonts w:cs="Times New Roman"/>
    </w:rPr>
  </w:style>
  <w:style w:type="character" w:styleId="Emphasis">
    <w:name w:val="Emphasis"/>
    <w:uiPriority w:val="99"/>
    <w:qFormat/>
    <w:locked/>
    <w:rsid w:val="008A14E8"/>
    <w:rPr>
      <w:rFonts w:cs="Times New Roman"/>
      <w:i/>
    </w:rPr>
  </w:style>
  <w:style w:type="paragraph" w:styleId="FootnoteText">
    <w:name w:val="footnote text"/>
    <w:basedOn w:val="Normal"/>
    <w:link w:val="FootnoteTextChar"/>
    <w:uiPriority w:val="99"/>
    <w:semiHidden/>
    <w:rsid w:val="009A518D"/>
    <w:rPr>
      <w:rFonts w:eastAsia="Calibri"/>
      <w:sz w:val="20"/>
      <w:szCs w:val="20"/>
    </w:rPr>
  </w:style>
  <w:style w:type="character" w:customStyle="1" w:styleId="FootnoteTextChar">
    <w:name w:val="Footnote Text Char"/>
    <w:link w:val="FootnoteText"/>
    <w:uiPriority w:val="99"/>
    <w:semiHidden/>
    <w:locked/>
    <w:rsid w:val="00190E63"/>
    <w:rPr>
      <w:rFonts w:ascii="Times New Roman" w:hAnsi="Times New Roman" w:cs="Times New Roman"/>
      <w:sz w:val="20"/>
    </w:rPr>
  </w:style>
  <w:style w:type="character" w:styleId="FootnoteReference">
    <w:name w:val="footnote reference"/>
    <w:uiPriority w:val="99"/>
    <w:semiHidden/>
    <w:rsid w:val="009A518D"/>
    <w:rPr>
      <w:rFonts w:cs="Times New Roman"/>
      <w:vertAlign w:val="superscript"/>
    </w:rPr>
  </w:style>
  <w:style w:type="paragraph" w:styleId="NormalWeb">
    <w:name w:val="Normal (Web)"/>
    <w:basedOn w:val="Normal"/>
    <w:uiPriority w:val="99"/>
    <w:rsid w:val="00A65CF8"/>
    <w:pPr>
      <w:spacing w:before="100" w:beforeAutospacing="1" w:after="100" w:afterAutospacing="1"/>
    </w:pPr>
    <w:rPr>
      <w:rFonts w:eastAsia="Calibri"/>
    </w:rPr>
  </w:style>
  <w:style w:type="character" w:customStyle="1" w:styleId="Bodytext4">
    <w:name w:val="Body text (4)_"/>
    <w:link w:val="Bodytext40"/>
    <w:uiPriority w:val="99"/>
    <w:locked/>
    <w:rsid w:val="001D4308"/>
    <w:rPr>
      <w:b/>
      <w:sz w:val="27"/>
      <w:shd w:val="clear" w:color="auto" w:fill="FFFFFF"/>
    </w:rPr>
  </w:style>
  <w:style w:type="paragraph" w:customStyle="1" w:styleId="Bodytext40">
    <w:name w:val="Body text (4)"/>
    <w:basedOn w:val="Normal"/>
    <w:link w:val="Bodytext4"/>
    <w:uiPriority w:val="99"/>
    <w:rsid w:val="001D4308"/>
    <w:pPr>
      <w:widowControl w:val="0"/>
      <w:shd w:val="clear" w:color="auto" w:fill="FFFFFF"/>
      <w:spacing w:line="274" w:lineRule="exact"/>
      <w:ind w:hanging="1420"/>
      <w:jc w:val="both"/>
    </w:pPr>
    <w:rPr>
      <w:rFonts w:ascii="Calibri" w:eastAsia="Calibri" w:hAnsi="Calibri"/>
      <w:b/>
      <w:sz w:val="27"/>
      <w:szCs w:val="20"/>
    </w:rPr>
  </w:style>
  <w:style w:type="paragraph" w:styleId="Header">
    <w:name w:val="header"/>
    <w:basedOn w:val="Normal"/>
    <w:link w:val="HeaderChar"/>
    <w:uiPriority w:val="99"/>
    <w:rsid w:val="00BF0D15"/>
    <w:pPr>
      <w:tabs>
        <w:tab w:val="center" w:pos="4680"/>
        <w:tab w:val="right" w:pos="9360"/>
      </w:tabs>
    </w:pPr>
  </w:style>
  <w:style w:type="character" w:customStyle="1" w:styleId="HeaderChar">
    <w:name w:val="Header Char"/>
    <w:link w:val="Header"/>
    <w:uiPriority w:val="99"/>
    <w:locked/>
    <w:rsid w:val="00BF0D15"/>
    <w:rPr>
      <w:rFonts w:ascii="Times New Roman" w:hAnsi="Times New Roman" w:cs="Times New Roman"/>
      <w:sz w:val="24"/>
    </w:rPr>
  </w:style>
  <w:style w:type="paragraph" w:styleId="EndnoteText">
    <w:name w:val="endnote text"/>
    <w:basedOn w:val="Normal"/>
    <w:link w:val="EndnoteTextChar"/>
    <w:uiPriority w:val="99"/>
    <w:semiHidden/>
    <w:unhideWhenUsed/>
    <w:rsid w:val="006A5138"/>
    <w:rPr>
      <w:sz w:val="20"/>
      <w:szCs w:val="20"/>
    </w:rPr>
  </w:style>
  <w:style w:type="character" w:customStyle="1" w:styleId="EndnoteTextChar">
    <w:name w:val="Endnote Text Char"/>
    <w:basedOn w:val="DefaultParagraphFont"/>
    <w:link w:val="EndnoteText"/>
    <w:uiPriority w:val="99"/>
    <w:semiHidden/>
    <w:rsid w:val="006A5138"/>
    <w:rPr>
      <w:rFonts w:ascii="Times New Roman" w:eastAsia="Times New Roman" w:hAnsi="Times New Roman" w:cs="Times New Roman"/>
    </w:rPr>
  </w:style>
  <w:style w:type="character" w:styleId="EndnoteReference">
    <w:name w:val="endnote reference"/>
    <w:basedOn w:val="DefaultParagraphFont"/>
    <w:uiPriority w:val="99"/>
    <w:semiHidden/>
    <w:unhideWhenUsed/>
    <w:rsid w:val="006A513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367582">
      <w:marLeft w:val="0"/>
      <w:marRight w:val="0"/>
      <w:marTop w:val="0"/>
      <w:marBottom w:val="0"/>
      <w:divBdr>
        <w:top w:val="none" w:sz="0" w:space="0" w:color="auto"/>
        <w:left w:val="none" w:sz="0" w:space="0" w:color="auto"/>
        <w:bottom w:val="none" w:sz="0" w:space="0" w:color="auto"/>
        <w:right w:val="none" w:sz="0" w:space="0" w:color="auto"/>
      </w:divBdr>
    </w:div>
    <w:div w:id="397367583">
      <w:marLeft w:val="0"/>
      <w:marRight w:val="0"/>
      <w:marTop w:val="0"/>
      <w:marBottom w:val="0"/>
      <w:divBdr>
        <w:top w:val="none" w:sz="0" w:space="0" w:color="auto"/>
        <w:left w:val="none" w:sz="0" w:space="0" w:color="auto"/>
        <w:bottom w:val="none" w:sz="0" w:space="0" w:color="auto"/>
        <w:right w:val="none" w:sz="0" w:space="0" w:color="auto"/>
      </w:divBdr>
    </w:div>
    <w:div w:id="397367584">
      <w:marLeft w:val="0"/>
      <w:marRight w:val="0"/>
      <w:marTop w:val="0"/>
      <w:marBottom w:val="0"/>
      <w:divBdr>
        <w:top w:val="none" w:sz="0" w:space="0" w:color="auto"/>
        <w:left w:val="none" w:sz="0" w:space="0" w:color="auto"/>
        <w:bottom w:val="none" w:sz="0" w:space="0" w:color="auto"/>
        <w:right w:val="none" w:sz="0" w:space="0" w:color="auto"/>
      </w:divBdr>
    </w:div>
    <w:div w:id="397367585">
      <w:marLeft w:val="0"/>
      <w:marRight w:val="0"/>
      <w:marTop w:val="0"/>
      <w:marBottom w:val="0"/>
      <w:divBdr>
        <w:top w:val="none" w:sz="0" w:space="0" w:color="auto"/>
        <w:left w:val="none" w:sz="0" w:space="0" w:color="auto"/>
        <w:bottom w:val="none" w:sz="0" w:space="0" w:color="auto"/>
        <w:right w:val="none" w:sz="0" w:space="0" w:color="auto"/>
      </w:divBdr>
    </w:div>
    <w:div w:id="397367586">
      <w:marLeft w:val="0"/>
      <w:marRight w:val="0"/>
      <w:marTop w:val="0"/>
      <w:marBottom w:val="0"/>
      <w:divBdr>
        <w:top w:val="none" w:sz="0" w:space="0" w:color="auto"/>
        <w:left w:val="none" w:sz="0" w:space="0" w:color="auto"/>
        <w:bottom w:val="none" w:sz="0" w:space="0" w:color="auto"/>
        <w:right w:val="none" w:sz="0" w:space="0" w:color="auto"/>
      </w:divBdr>
    </w:div>
    <w:div w:id="397367587">
      <w:marLeft w:val="0"/>
      <w:marRight w:val="0"/>
      <w:marTop w:val="0"/>
      <w:marBottom w:val="0"/>
      <w:divBdr>
        <w:top w:val="none" w:sz="0" w:space="0" w:color="auto"/>
        <w:left w:val="none" w:sz="0" w:space="0" w:color="auto"/>
        <w:bottom w:val="none" w:sz="0" w:space="0" w:color="auto"/>
        <w:right w:val="none" w:sz="0" w:space="0" w:color="auto"/>
      </w:divBdr>
    </w:div>
    <w:div w:id="397367588">
      <w:marLeft w:val="0"/>
      <w:marRight w:val="0"/>
      <w:marTop w:val="0"/>
      <w:marBottom w:val="0"/>
      <w:divBdr>
        <w:top w:val="none" w:sz="0" w:space="0" w:color="auto"/>
        <w:left w:val="none" w:sz="0" w:space="0" w:color="auto"/>
        <w:bottom w:val="none" w:sz="0" w:space="0" w:color="auto"/>
        <w:right w:val="none" w:sz="0" w:space="0" w:color="auto"/>
      </w:divBdr>
    </w:div>
    <w:div w:id="397367589">
      <w:marLeft w:val="0"/>
      <w:marRight w:val="0"/>
      <w:marTop w:val="0"/>
      <w:marBottom w:val="0"/>
      <w:divBdr>
        <w:top w:val="none" w:sz="0" w:space="0" w:color="auto"/>
        <w:left w:val="none" w:sz="0" w:space="0" w:color="auto"/>
        <w:bottom w:val="none" w:sz="0" w:space="0" w:color="auto"/>
        <w:right w:val="none" w:sz="0" w:space="0" w:color="auto"/>
      </w:divBdr>
    </w:div>
    <w:div w:id="397367590">
      <w:marLeft w:val="0"/>
      <w:marRight w:val="0"/>
      <w:marTop w:val="0"/>
      <w:marBottom w:val="0"/>
      <w:divBdr>
        <w:top w:val="none" w:sz="0" w:space="0" w:color="auto"/>
        <w:left w:val="none" w:sz="0" w:space="0" w:color="auto"/>
        <w:bottom w:val="none" w:sz="0" w:space="0" w:color="auto"/>
        <w:right w:val="none" w:sz="0" w:space="0" w:color="auto"/>
      </w:divBdr>
    </w:div>
    <w:div w:id="397367591">
      <w:marLeft w:val="0"/>
      <w:marRight w:val="0"/>
      <w:marTop w:val="0"/>
      <w:marBottom w:val="0"/>
      <w:divBdr>
        <w:top w:val="none" w:sz="0" w:space="0" w:color="auto"/>
        <w:left w:val="none" w:sz="0" w:space="0" w:color="auto"/>
        <w:bottom w:val="none" w:sz="0" w:space="0" w:color="auto"/>
        <w:right w:val="none" w:sz="0" w:space="0" w:color="auto"/>
      </w:divBdr>
    </w:div>
    <w:div w:id="397367592">
      <w:marLeft w:val="0"/>
      <w:marRight w:val="0"/>
      <w:marTop w:val="0"/>
      <w:marBottom w:val="0"/>
      <w:divBdr>
        <w:top w:val="none" w:sz="0" w:space="0" w:color="auto"/>
        <w:left w:val="none" w:sz="0" w:space="0" w:color="auto"/>
        <w:bottom w:val="none" w:sz="0" w:space="0" w:color="auto"/>
        <w:right w:val="none" w:sz="0" w:space="0" w:color="auto"/>
      </w:divBdr>
    </w:div>
    <w:div w:id="397367593">
      <w:marLeft w:val="0"/>
      <w:marRight w:val="0"/>
      <w:marTop w:val="0"/>
      <w:marBottom w:val="0"/>
      <w:divBdr>
        <w:top w:val="none" w:sz="0" w:space="0" w:color="auto"/>
        <w:left w:val="none" w:sz="0" w:space="0" w:color="auto"/>
        <w:bottom w:val="none" w:sz="0" w:space="0" w:color="auto"/>
        <w:right w:val="none" w:sz="0" w:space="0" w:color="auto"/>
      </w:divBdr>
    </w:div>
    <w:div w:id="397367594">
      <w:marLeft w:val="0"/>
      <w:marRight w:val="0"/>
      <w:marTop w:val="0"/>
      <w:marBottom w:val="0"/>
      <w:divBdr>
        <w:top w:val="none" w:sz="0" w:space="0" w:color="auto"/>
        <w:left w:val="none" w:sz="0" w:space="0" w:color="auto"/>
        <w:bottom w:val="none" w:sz="0" w:space="0" w:color="auto"/>
        <w:right w:val="none" w:sz="0" w:space="0" w:color="auto"/>
      </w:divBdr>
    </w:div>
    <w:div w:id="397367595">
      <w:marLeft w:val="0"/>
      <w:marRight w:val="0"/>
      <w:marTop w:val="0"/>
      <w:marBottom w:val="0"/>
      <w:divBdr>
        <w:top w:val="none" w:sz="0" w:space="0" w:color="auto"/>
        <w:left w:val="none" w:sz="0" w:space="0" w:color="auto"/>
        <w:bottom w:val="none" w:sz="0" w:space="0" w:color="auto"/>
        <w:right w:val="none" w:sz="0" w:space="0" w:color="auto"/>
      </w:divBdr>
    </w:div>
    <w:div w:id="397367596">
      <w:marLeft w:val="0"/>
      <w:marRight w:val="0"/>
      <w:marTop w:val="0"/>
      <w:marBottom w:val="0"/>
      <w:divBdr>
        <w:top w:val="none" w:sz="0" w:space="0" w:color="auto"/>
        <w:left w:val="none" w:sz="0" w:space="0" w:color="auto"/>
        <w:bottom w:val="none" w:sz="0" w:space="0" w:color="auto"/>
        <w:right w:val="none" w:sz="0" w:space="0" w:color="auto"/>
      </w:divBdr>
    </w:div>
    <w:div w:id="397367597">
      <w:marLeft w:val="0"/>
      <w:marRight w:val="0"/>
      <w:marTop w:val="0"/>
      <w:marBottom w:val="0"/>
      <w:divBdr>
        <w:top w:val="none" w:sz="0" w:space="0" w:color="auto"/>
        <w:left w:val="none" w:sz="0" w:space="0" w:color="auto"/>
        <w:bottom w:val="none" w:sz="0" w:space="0" w:color="auto"/>
        <w:right w:val="none" w:sz="0" w:space="0" w:color="auto"/>
      </w:divBdr>
    </w:div>
    <w:div w:id="397367598">
      <w:marLeft w:val="0"/>
      <w:marRight w:val="0"/>
      <w:marTop w:val="0"/>
      <w:marBottom w:val="0"/>
      <w:divBdr>
        <w:top w:val="none" w:sz="0" w:space="0" w:color="auto"/>
        <w:left w:val="none" w:sz="0" w:space="0" w:color="auto"/>
        <w:bottom w:val="none" w:sz="0" w:space="0" w:color="auto"/>
        <w:right w:val="none" w:sz="0" w:space="0" w:color="auto"/>
      </w:divBdr>
    </w:div>
    <w:div w:id="397367599">
      <w:marLeft w:val="0"/>
      <w:marRight w:val="0"/>
      <w:marTop w:val="0"/>
      <w:marBottom w:val="0"/>
      <w:divBdr>
        <w:top w:val="none" w:sz="0" w:space="0" w:color="auto"/>
        <w:left w:val="none" w:sz="0" w:space="0" w:color="auto"/>
        <w:bottom w:val="none" w:sz="0" w:space="0" w:color="auto"/>
        <w:right w:val="none" w:sz="0" w:space="0" w:color="auto"/>
      </w:divBdr>
    </w:div>
    <w:div w:id="397367600">
      <w:marLeft w:val="0"/>
      <w:marRight w:val="0"/>
      <w:marTop w:val="0"/>
      <w:marBottom w:val="0"/>
      <w:divBdr>
        <w:top w:val="none" w:sz="0" w:space="0" w:color="auto"/>
        <w:left w:val="none" w:sz="0" w:space="0" w:color="auto"/>
        <w:bottom w:val="none" w:sz="0" w:space="0" w:color="auto"/>
        <w:right w:val="none" w:sz="0" w:space="0" w:color="auto"/>
      </w:divBdr>
    </w:div>
    <w:div w:id="397367601">
      <w:marLeft w:val="0"/>
      <w:marRight w:val="0"/>
      <w:marTop w:val="0"/>
      <w:marBottom w:val="0"/>
      <w:divBdr>
        <w:top w:val="none" w:sz="0" w:space="0" w:color="auto"/>
        <w:left w:val="none" w:sz="0" w:space="0" w:color="auto"/>
        <w:bottom w:val="none" w:sz="0" w:space="0" w:color="auto"/>
        <w:right w:val="none" w:sz="0" w:space="0" w:color="auto"/>
      </w:divBdr>
    </w:div>
    <w:div w:id="397367602">
      <w:marLeft w:val="0"/>
      <w:marRight w:val="0"/>
      <w:marTop w:val="0"/>
      <w:marBottom w:val="0"/>
      <w:divBdr>
        <w:top w:val="none" w:sz="0" w:space="0" w:color="auto"/>
        <w:left w:val="none" w:sz="0" w:space="0" w:color="auto"/>
        <w:bottom w:val="none" w:sz="0" w:space="0" w:color="auto"/>
        <w:right w:val="none" w:sz="0" w:space="0" w:color="auto"/>
      </w:divBdr>
    </w:div>
    <w:div w:id="397367603">
      <w:marLeft w:val="0"/>
      <w:marRight w:val="0"/>
      <w:marTop w:val="0"/>
      <w:marBottom w:val="0"/>
      <w:divBdr>
        <w:top w:val="none" w:sz="0" w:space="0" w:color="auto"/>
        <w:left w:val="none" w:sz="0" w:space="0" w:color="auto"/>
        <w:bottom w:val="none" w:sz="0" w:space="0" w:color="auto"/>
        <w:right w:val="none" w:sz="0" w:space="0" w:color="auto"/>
      </w:divBdr>
    </w:div>
    <w:div w:id="397367604">
      <w:marLeft w:val="0"/>
      <w:marRight w:val="0"/>
      <w:marTop w:val="0"/>
      <w:marBottom w:val="0"/>
      <w:divBdr>
        <w:top w:val="none" w:sz="0" w:space="0" w:color="auto"/>
        <w:left w:val="none" w:sz="0" w:space="0" w:color="auto"/>
        <w:bottom w:val="none" w:sz="0" w:space="0" w:color="auto"/>
        <w:right w:val="none" w:sz="0" w:space="0" w:color="auto"/>
      </w:divBdr>
    </w:div>
    <w:div w:id="397367605">
      <w:marLeft w:val="0"/>
      <w:marRight w:val="0"/>
      <w:marTop w:val="0"/>
      <w:marBottom w:val="0"/>
      <w:divBdr>
        <w:top w:val="none" w:sz="0" w:space="0" w:color="auto"/>
        <w:left w:val="none" w:sz="0" w:space="0" w:color="auto"/>
        <w:bottom w:val="none" w:sz="0" w:space="0" w:color="auto"/>
        <w:right w:val="none" w:sz="0" w:space="0" w:color="auto"/>
      </w:divBdr>
    </w:div>
    <w:div w:id="397367606">
      <w:marLeft w:val="0"/>
      <w:marRight w:val="0"/>
      <w:marTop w:val="0"/>
      <w:marBottom w:val="0"/>
      <w:divBdr>
        <w:top w:val="none" w:sz="0" w:space="0" w:color="auto"/>
        <w:left w:val="none" w:sz="0" w:space="0" w:color="auto"/>
        <w:bottom w:val="none" w:sz="0" w:space="0" w:color="auto"/>
        <w:right w:val="none" w:sz="0" w:space="0" w:color="auto"/>
      </w:divBdr>
    </w:div>
    <w:div w:id="397367607">
      <w:marLeft w:val="0"/>
      <w:marRight w:val="0"/>
      <w:marTop w:val="0"/>
      <w:marBottom w:val="0"/>
      <w:divBdr>
        <w:top w:val="none" w:sz="0" w:space="0" w:color="auto"/>
        <w:left w:val="none" w:sz="0" w:space="0" w:color="auto"/>
        <w:bottom w:val="none" w:sz="0" w:space="0" w:color="auto"/>
        <w:right w:val="none" w:sz="0" w:space="0" w:color="auto"/>
      </w:divBdr>
    </w:div>
    <w:div w:id="397367608">
      <w:marLeft w:val="0"/>
      <w:marRight w:val="0"/>
      <w:marTop w:val="0"/>
      <w:marBottom w:val="0"/>
      <w:divBdr>
        <w:top w:val="none" w:sz="0" w:space="0" w:color="auto"/>
        <w:left w:val="none" w:sz="0" w:space="0" w:color="auto"/>
        <w:bottom w:val="none" w:sz="0" w:space="0" w:color="auto"/>
        <w:right w:val="none" w:sz="0" w:space="0" w:color="auto"/>
      </w:divBdr>
    </w:div>
    <w:div w:id="397367609">
      <w:marLeft w:val="0"/>
      <w:marRight w:val="0"/>
      <w:marTop w:val="0"/>
      <w:marBottom w:val="0"/>
      <w:divBdr>
        <w:top w:val="none" w:sz="0" w:space="0" w:color="auto"/>
        <w:left w:val="none" w:sz="0" w:space="0" w:color="auto"/>
        <w:bottom w:val="none" w:sz="0" w:space="0" w:color="auto"/>
        <w:right w:val="none" w:sz="0" w:space="0" w:color="auto"/>
      </w:divBdr>
    </w:div>
    <w:div w:id="397367610">
      <w:marLeft w:val="0"/>
      <w:marRight w:val="0"/>
      <w:marTop w:val="0"/>
      <w:marBottom w:val="0"/>
      <w:divBdr>
        <w:top w:val="none" w:sz="0" w:space="0" w:color="auto"/>
        <w:left w:val="none" w:sz="0" w:space="0" w:color="auto"/>
        <w:bottom w:val="none" w:sz="0" w:space="0" w:color="auto"/>
        <w:right w:val="none" w:sz="0" w:space="0" w:color="auto"/>
      </w:divBdr>
    </w:div>
    <w:div w:id="397367611">
      <w:marLeft w:val="0"/>
      <w:marRight w:val="0"/>
      <w:marTop w:val="0"/>
      <w:marBottom w:val="0"/>
      <w:divBdr>
        <w:top w:val="none" w:sz="0" w:space="0" w:color="auto"/>
        <w:left w:val="none" w:sz="0" w:space="0" w:color="auto"/>
        <w:bottom w:val="none" w:sz="0" w:space="0" w:color="auto"/>
        <w:right w:val="none" w:sz="0" w:space="0" w:color="auto"/>
      </w:divBdr>
    </w:div>
    <w:div w:id="39736761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63CAB7-5096-4ED5-B85B-FD1888C42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1073</TotalTime>
  <Pages>12</Pages>
  <Words>4438</Words>
  <Characters>25298</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53</cp:revision>
  <cp:lastPrinted>2022-12-09T08:13:00Z</cp:lastPrinted>
  <dcterms:created xsi:type="dcterms:W3CDTF">2023-11-15T08:27:00Z</dcterms:created>
  <dcterms:modified xsi:type="dcterms:W3CDTF">2024-12-24T08:49:00Z</dcterms:modified>
</cp:coreProperties>
</file>