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C9708C" w14:textId="77777777" w:rsidR="00037F51" w:rsidRPr="004A0D37" w:rsidRDefault="00037F51" w:rsidP="00037F51">
      <w:pPr>
        <w:tabs>
          <w:tab w:val="center" w:pos="2127"/>
          <w:tab w:val="right" w:pos="9354"/>
        </w:tabs>
        <w:spacing w:after="0"/>
        <w:ind w:firstLine="0"/>
        <w:rPr>
          <w:rFonts w:eastAsia="Calibri"/>
          <w:sz w:val="30"/>
          <w:szCs w:val="30"/>
        </w:rPr>
      </w:pPr>
      <w:r w:rsidRPr="004A0D37">
        <w:rPr>
          <w:rFonts w:eastAsia="Calibri"/>
          <w:noProof/>
        </w:rPr>
        <w:tab/>
        <w:t>ĐẢNG BỘ TỈNH</w:t>
      </w:r>
      <w:r w:rsidRPr="004A0D37">
        <w:rPr>
          <w:rFonts w:eastAsia="Calibri"/>
        </w:rPr>
        <w:t xml:space="preserve"> LÂM ĐỒNG</w:t>
      </w:r>
      <w:r w:rsidRPr="004A0D37">
        <w:rPr>
          <w:rFonts w:eastAsia="Calibri"/>
        </w:rPr>
        <w:tab/>
      </w:r>
      <w:r w:rsidRPr="004A0D37">
        <w:rPr>
          <w:rFonts w:eastAsia="Calibri"/>
          <w:b/>
          <w:sz w:val="30"/>
          <w:szCs w:val="30"/>
        </w:rPr>
        <w:t>ĐẢNG CỘNG SẢN VIỆT NAM</w:t>
      </w:r>
    </w:p>
    <w:p w14:paraId="46EF86F2" w14:textId="77777777" w:rsidR="00037F51" w:rsidRPr="004A0D37" w:rsidRDefault="00037F51" w:rsidP="00037F51">
      <w:pPr>
        <w:tabs>
          <w:tab w:val="center" w:pos="2127"/>
          <w:tab w:val="right" w:pos="9354"/>
        </w:tabs>
        <w:spacing w:after="0"/>
        <w:ind w:firstLine="0"/>
        <w:rPr>
          <w:rFonts w:eastAsia="Calibri"/>
        </w:rPr>
      </w:pPr>
      <w:r w:rsidRPr="004A0D37">
        <w:rPr>
          <w:rFonts w:eastAsia="Calibri"/>
          <w:b/>
          <w:noProof/>
        </w:rPr>
        <mc:AlternateContent>
          <mc:Choice Requires="wps">
            <w:drawing>
              <wp:anchor distT="0" distB="0" distL="114300" distR="114300" simplePos="0" relativeHeight="251659264" behindDoc="0" locked="0" layoutInCell="1" allowOverlap="1" wp14:anchorId="7F011140" wp14:editId="66FFC6C6">
                <wp:simplePos x="0" y="0"/>
                <wp:positionH relativeFrom="column">
                  <wp:posOffset>3328670</wp:posOffset>
                </wp:positionH>
                <wp:positionV relativeFrom="paragraph">
                  <wp:posOffset>29047</wp:posOffset>
                </wp:positionV>
                <wp:extent cx="2607398" cy="0"/>
                <wp:effectExtent l="0" t="0" r="0" b="0"/>
                <wp:wrapNone/>
                <wp:docPr id="1415374684" name="Straight Connector 1"/>
                <wp:cNvGraphicFramePr/>
                <a:graphic xmlns:a="http://schemas.openxmlformats.org/drawingml/2006/main">
                  <a:graphicData uri="http://schemas.microsoft.com/office/word/2010/wordprocessingShape">
                    <wps:wsp>
                      <wps:cNvCnPr/>
                      <wps:spPr>
                        <a:xfrm>
                          <a:off x="0" y="0"/>
                          <a:ext cx="26073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30654C"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62.1pt,2.3pt" to="467.4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" strokecolor="black [3200]" strokeweight=".5pt">
                <v:stroke joinstyle="miter"/>
              </v:line>
            </w:pict>
          </mc:Fallback>
        </mc:AlternateContent>
      </w:r>
      <w:r w:rsidRPr="004A0D37">
        <w:rPr>
          <w:rFonts w:eastAsia="Calibri"/>
          <w:b/>
        </w:rPr>
        <w:tab/>
        <w:t>HUYỆN ỦY ĐƠN DƯƠNG</w:t>
      </w:r>
      <w:r w:rsidRPr="004A0D37">
        <w:rPr>
          <w:rFonts w:eastAsia="Calibri"/>
        </w:rPr>
        <w:tab/>
      </w:r>
    </w:p>
    <w:p w14:paraId="6E18D4D1" w14:textId="3A6D8EB7" w:rsidR="00037F51" w:rsidRPr="004A0D37" w:rsidRDefault="00037F51" w:rsidP="00037F51">
      <w:pPr>
        <w:tabs>
          <w:tab w:val="center" w:pos="2127"/>
          <w:tab w:val="right" w:pos="9354"/>
        </w:tabs>
        <w:spacing w:after="0"/>
        <w:ind w:firstLine="0"/>
        <w:rPr>
          <w:rFonts w:eastAsia="Calibri"/>
        </w:rPr>
      </w:pPr>
      <w:r w:rsidRPr="004A0D37">
        <w:rPr>
          <w:rFonts w:eastAsia="Calibri"/>
        </w:rPr>
        <w:tab/>
        <w:t>*</w:t>
      </w:r>
      <w:r w:rsidRPr="004A0D37">
        <w:rPr>
          <w:rFonts w:eastAsia="Calibri"/>
        </w:rPr>
        <w:tab/>
      </w:r>
      <w:r w:rsidRPr="004A0D37">
        <w:rPr>
          <w:rFonts w:eastAsia="Calibri"/>
          <w:i/>
        </w:rPr>
        <w:t xml:space="preserve">Đơn Dương, ngày      tháng </w:t>
      </w:r>
      <w:r>
        <w:rPr>
          <w:rFonts w:eastAsia="Calibri"/>
          <w:i/>
        </w:rPr>
        <w:t>01</w:t>
      </w:r>
      <w:r w:rsidRPr="004A0D37">
        <w:rPr>
          <w:rFonts w:eastAsia="Calibri"/>
          <w:i/>
        </w:rPr>
        <w:t xml:space="preserve"> năm </w:t>
      </w:r>
      <w:r>
        <w:rPr>
          <w:rFonts w:eastAsia="Calibri"/>
          <w:i/>
        </w:rPr>
        <w:t>2025</w:t>
      </w:r>
    </w:p>
    <w:p w14:paraId="49A94D23" w14:textId="1BC6D1FD" w:rsidR="00037F51" w:rsidRPr="004A0D37" w:rsidRDefault="00037F51" w:rsidP="00037F51">
      <w:pPr>
        <w:tabs>
          <w:tab w:val="center" w:pos="2127"/>
          <w:tab w:val="right" w:pos="9354"/>
        </w:tabs>
        <w:spacing w:after="0"/>
        <w:ind w:firstLine="0"/>
        <w:rPr>
          <w:rFonts w:eastAsia="Calibri"/>
        </w:rPr>
      </w:pPr>
      <w:r w:rsidRPr="004A0D37">
        <w:rPr>
          <w:rFonts w:eastAsia="Calibri"/>
        </w:rPr>
        <w:tab/>
        <w:t>Số     -</w:t>
      </w:r>
      <w:r>
        <w:rPr>
          <w:rFonts w:eastAsia="Calibri"/>
        </w:rPr>
        <w:t>C</w:t>
      </w:r>
      <w:r>
        <w:rPr>
          <w:rFonts w:eastAsia="Calibri"/>
        </w:rPr>
        <w:t>T</w:t>
      </w:r>
      <w:r w:rsidRPr="004A0D37">
        <w:rPr>
          <w:rFonts w:eastAsia="Calibri"/>
        </w:rPr>
        <w:t>/HU</w:t>
      </w:r>
    </w:p>
    <w:p w14:paraId="0997E295" w14:textId="3D6C4F01" w:rsidR="00037F51" w:rsidRPr="00037F51" w:rsidRDefault="00037F51" w:rsidP="00846A1F">
      <w:pPr>
        <w:spacing w:before="240" w:after="0"/>
        <w:ind w:firstLine="0"/>
        <w:jc w:val="center"/>
        <w:rPr>
          <w:b/>
          <w:bCs/>
          <w:sz w:val="30"/>
          <w:szCs w:val="30"/>
        </w:rPr>
      </w:pPr>
      <w:r w:rsidRPr="00037F51">
        <w:rPr>
          <w:b/>
          <w:bCs/>
          <w:sz w:val="30"/>
          <w:szCs w:val="30"/>
        </w:rPr>
        <w:t>CHỈ THỊ</w:t>
      </w:r>
    </w:p>
    <w:p w14:paraId="7C8F960D" w14:textId="339F2745" w:rsidR="00037F51" w:rsidRPr="00037F51" w:rsidRDefault="00037F51" w:rsidP="00037F51">
      <w:pPr>
        <w:spacing w:after="0"/>
        <w:ind w:firstLine="0"/>
        <w:jc w:val="center"/>
      </w:pPr>
      <w:r w:rsidRPr="00037F51">
        <w:t>CỦA BAN THƯỜNG VỤ HUYỆN ỦY</w:t>
      </w:r>
    </w:p>
    <w:p w14:paraId="004F5511" w14:textId="0565C5F2" w:rsidR="00037F51" w:rsidRDefault="00037F51" w:rsidP="00037F51">
      <w:pPr>
        <w:spacing w:after="0"/>
        <w:ind w:firstLine="0"/>
        <w:jc w:val="center"/>
        <w:rPr>
          <w:b/>
          <w:bCs/>
        </w:rPr>
      </w:pPr>
      <w:r w:rsidRPr="00037F51">
        <w:rPr>
          <w:b/>
          <w:bCs/>
        </w:rPr>
        <w:t xml:space="preserve">về </w:t>
      </w:r>
      <w:r w:rsidRPr="00037F51">
        <w:rPr>
          <w:b/>
          <w:bCs/>
        </w:rPr>
        <w:t>đẩy mạnh công tác phát triển đảng viên</w:t>
      </w:r>
    </w:p>
    <w:p w14:paraId="1AA3391B" w14:textId="4FC07AD5" w:rsidR="00037F51" w:rsidRPr="00037F51" w:rsidRDefault="00037F51" w:rsidP="00037F51">
      <w:pPr>
        <w:spacing w:after="0"/>
        <w:ind w:firstLine="0"/>
        <w:jc w:val="center"/>
        <w:rPr>
          <w:b/>
          <w:bCs/>
        </w:rPr>
      </w:pPr>
      <w:r>
        <w:rPr>
          <w:b/>
          <w:bCs/>
        </w:rPr>
        <w:t>----</w:t>
      </w:r>
    </w:p>
    <w:p w14:paraId="7526E4C4" w14:textId="77777777" w:rsidR="00037F51" w:rsidRDefault="00037F51"/>
    <w:p w14:paraId="49EA9DE3" w14:textId="0192E5BA" w:rsidR="00F16292" w:rsidRDefault="00037F51" w:rsidP="00846A1F">
      <w:r w:rsidRPr="00037F51">
        <w:t>Trong những năm qua, thực hiện chủ trương của Đảng về công tác phát triển đảng viên, các cấp ủy đảng luôn xác định công tác phát triển đảng viên là nhiệm vụ thường xuyên, quan trọng trong công tác xây dựng Đảng nhằm nâng cao năng lực lãnh đạo, sức chiến đấu của tổ chức đảng và đội ngũ cán bộ, đảng viên</w:t>
      </w:r>
      <w:r w:rsidR="00CC14C5" w:rsidRPr="00CC14C5">
        <w:t xml:space="preserve">. Từ đầu nhiệm kỳ đến nay, toàn </w:t>
      </w:r>
      <w:r w:rsidR="00CC14C5">
        <w:t>huyện</w:t>
      </w:r>
      <w:r w:rsidR="00CC14C5" w:rsidRPr="00CC14C5">
        <w:t xml:space="preserve"> kết nạp hơn </w:t>
      </w:r>
      <w:r w:rsidR="00CC14C5">
        <w:t>356</w:t>
      </w:r>
      <w:r w:rsidR="00CC14C5" w:rsidRPr="00CC14C5">
        <w:t xml:space="preserve"> đảng viên</w:t>
      </w:r>
      <w:r>
        <w:t xml:space="preserve"> mới</w:t>
      </w:r>
      <w:r w:rsidR="00CC14C5" w:rsidRPr="00CC14C5">
        <w:t xml:space="preserve">, bình quân hằng năm kết nạp hơn </w:t>
      </w:r>
      <w:r w:rsidR="00CC14C5">
        <w:t>70</w:t>
      </w:r>
      <w:r w:rsidR="00CC14C5" w:rsidRPr="00CC14C5">
        <w:t xml:space="preserve"> đảng viên. Chất lượng đảng viên được nâng lên, cơ bản đáp ứng yêu cầu, nhiệm vụ, bảo đảm sự kế thừa và phát triển, góp phần nâng cao năng lực, sức chiến đấu của tổ chức đảng và chất lượng đội ngũ cán bộ, đảng viên.</w:t>
      </w:r>
    </w:p>
    <w:p w14:paraId="5B91A2B7" w14:textId="20C3FC53" w:rsidR="00CC14C5" w:rsidRDefault="00CC14C5" w:rsidP="00846A1F">
      <w:r w:rsidRPr="00CC14C5">
        <w:t>Bên cạnh những kết quả đạt được, công tác phát triển đảng viên thời gian qua còn những hạn chế, khó khăn: kết nạp đảng viên ở nông thôn, viên chức sự nghiệp, vùng đồng bào dân tộc, người có tôn giáo, trong các doanh nghiệp nhất là doanh nghiệp ngoài khu vực Nhà nước còn nhiều hạn chế; tỷ lệ phát triển đảng viên hằng năm tuy có tăng nhưng chưa đạt chỉ tiêu đề ra</w:t>
      </w:r>
      <w:r>
        <w:rPr>
          <w:rStyle w:val="FootnoteReference"/>
        </w:rPr>
        <w:footnoteReference w:id="1"/>
      </w:r>
      <w:r w:rsidRPr="00CC14C5">
        <w:t>; một số nơi có biểu hiện chạy theo số lượng, chưa coi trọng chất lượng; nhận thức về Đảng, động cơ phấn đấu vào Đảng của một số đảng viên chưa đầy đủ, đúng đắn; số đảng viên trẻ bị xóa tên do không tham gia sinh hoạt đảng có xu hướng tăng...</w:t>
      </w:r>
    </w:p>
    <w:p w14:paraId="73C9E98B" w14:textId="4DCA41F9" w:rsidR="00924D78" w:rsidRPr="004A0D37" w:rsidRDefault="00924D78" w:rsidP="00846A1F">
      <w:r w:rsidRPr="004A0D37">
        <w:t>Tình hình trên có nhiều nguyên nhân, song chủ yếu là do</w:t>
      </w:r>
      <w:r>
        <w:t xml:space="preserve">: </w:t>
      </w:r>
      <w:r w:rsidRPr="004A0D37">
        <w:t xml:space="preserve">Một số cấp ủy, tổ chức đảng chưa quan tâm đúng mức đến công tác phát triển đảng viên; chưa xây dựng kế hoạch, đề ra giải pháp cụ thể để tạo nguồn, bồi dưỡng, kết nạp đảng viên; </w:t>
      </w:r>
      <w:r>
        <w:t>tình trạng một bộ phận cán bộ, đảng viên suy thoái về tư tưởng chính trị, đạo đức lối sống ảnh hưởng đến niềm tin của người phấn đấu vào Đảng; công tác tuyên truyền nâng cao nhận thức cho đoàn viên, hội viên về mục tiêu, lý tưởng của Đảng có mặt chưa hiệu quả; trách nhiệm của một số cơ quan, tổ chức chính trị - xã hội nhất là công đoàn, đoàn thanh niên trong phân công, theo dõi, bồi dưỡng, giới thiệu đoàn viên, hội viên kết nạp Đảng chưa thể hiện rõ…</w:t>
      </w:r>
      <w:r>
        <w:t xml:space="preserve"> </w:t>
      </w:r>
      <w:r w:rsidRPr="004A0D37">
        <w:t xml:space="preserve">Một </w:t>
      </w:r>
      <w:r w:rsidRPr="004A0D37">
        <w:t>bộ phận viên chức, công nhân, người lao động, đoàn viên, hội viên... chưa xác định đúng đắn động cơ, không thiết tha tham gia sinh hoạt đoàn thể, thiếu ý chí phấn đấu, rèn luyện để được đứng vào hàng ngũ của Đảng.</w:t>
      </w:r>
    </w:p>
    <w:p w14:paraId="7BBBCE09" w14:textId="5F11C57C" w:rsidR="00924D78" w:rsidRDefault="00924D78" w:rsidP="00846A1F">
      <w:r>
        <w:t xml:space="preserve">Để tiếp tục thực hiện tốt công tác phát triển đảng viên trong tình hình mới, Ban Thường vụ </w:t>
      </w:r>
      <w:r>
        <w:t>Huyện</w:t>
      </w:r>
      <w:r>
        <w:t xml:space="preserve"> ủy yêu cầu cấp ủy đảng, chính quyền, mặt trận Tổ quốc và </w:t>
      </w:r>
      <w:r>
        <w:lastRenderedPageBreak/>
        <w:t>các tổ chức chính trị - xã hội các cấp tập trung thực hiện tốt một số nhiệm vụ trọng tâm sau:</w:t>
      </w:r>
    </w:p>
    <w:p w14:paraId="63741E08" w14:textId="5F77A3CB" w:rsidR="00924D78" w:rsidRDefault="00924D78" w:rsidP="00846A1F">
      <w:r w:rsidRPr="00924D78">
        <w:rPr>
          <w:b/>
          <w:bCs/>
        </w:rPr>
        <w:t xml:space="preserve">1. </w:t>
      </w:r>
      <w:r w:rsidRPr="00924D78">
        <w:t>Thường xuyên tuyên truyền, giáo dục cho cán bộ, đảng viên, đoàn viên, hội viên và Nhân dân nhận thức sâu sắc về chủ trương, đường lối của Đảng, chính sách, pháp luật của Nhà nước; những thành tựu trong sự nghiệp đổi mới, kết quả công tác xây dựng Đảng, hệ thống chính trị thời gian qua để tạo sự tin tưởng, đồng thuận cao trong toàn xã hội về công tác phát triển đảng viên; chú trọng nâng cao nhận thức, bồi đắp lý tưởng, giáo dục truyền thống yêu nước để đoàn viên, hội viên và quần chúng Nhân dân giác ngộ lý tưởng, ý thức được trách nhiệm, rèn luyện hoàn thiện bản thân, có động cơ trong sáng phấn đấu vào Đảng.</w:t>
      </w:r>
    </w:p>
    <w:p w14:paraId="08F51154" w14:textId="0A58554D" w:rsidR="003E791F" w:rsidRDefault="003E791F" w:rsidP="00846A1F">
      <w:r w:rsidRPr="003E791F">
        <w:rPr>
          <w:b/>
          <w:bCs/>
        </w:rPr>
        <w:t>2.</w:t>
      </w:r>
      <w:r w:rsidRPr="003E791F">
        <w:t xml:space="preserve"> Tiếp tục triển khai thực hiện nghiêm túc, hiệu quả chỉ tiêu, nhiệm vụ, giải pháp Kế hoạch </w:t>
      </w:r>
      <w:r>
        <w:t xml:space="preserve">số </w:t>
      </w:r>
      <w:r w:rsidRPr="003E791F">
        <w:t>84</w:t>
      </w:r>
      <w:r>
        <w:t>-</w:t>
      </w:r>
      <w:r w:rsidRPr="003E791F">
        <w:t>KH/HU</w:t>
      </w:r>
      <w:r>
        <w:t>, ngày 02/02/2023 của Ban Thường vụ Huyện ủy</w:t>
      </w:r>
      <w:r w:rsidRPr="003E791F">
        <w:t xml:space="preserve"> </w:t>
      </w:r>
      <w:r w:rsidRPr="003E791F">
        <w:t>thực hiện Nghị quyết số 21-NQ/TW, ngày 16/6/2022 của Ban Chấp hành Trung ương khóa XIII và Chương trình hành động số 42-CTr/TU, ngày 27/10/2022 của Tỉnh ủy Lâm Đồng về tăng cường củng cố, xây dựng tổ chức cơ sở đảng và nâng cao chất lượng đội ngũ đảng viên trong giai đoạn mới</w:t>
      </w:r>
      <w:r>
        <w:t>;</w:t>
      </w:r>
      <w:r w:rsidRPr="004A0D37">
        <w:t xml:space="preserve"> Căn cứ chỉ tiêu Nghị quyết đại hội đảng các cấp, các </w:t>
      </w:r>
      <w:r w:rsidR="00454EF1">
        <w:t>v</w:t>
      </w:r>
      <w:r w:rsidRPr="004A0D37">
        <w:t xml:space="preserve">ăn bản chỉ đảo của tỉnh, của huyện và tình hình thực tiễn ở địa phương, cơ quan, đơn vị, các tổ chức cơ sở đảng </w:t>
      </w:r>
      <w:r>
        <w:t xml:space="preserve">bổ sung </w:t>
      </w:r>
      <w:r w:rsidRPr="004A0D37">
        <w:t>kế hoạch phát triển đảng viên, xác định rõ chỉ tiêu kết nạp đảng viên mới theo từng quý</w:t>
      </w:r>
      <w:r w:rsidR="00454EF1">
        <w:t>, năm</w:t>
      </w:r>
      <w:r w:rsidRPr="004A0D37">
        <w:t xml:space="preserve"> và phân công các đồng chí cấp ủy viên, đảng viên theo dõi, chỉ đạo, đôn đốc việc tổ chức thực hiện; </w:t>
      </w:r>
      <w:r w:rsidR="00053C13" w:rsidRPr="004A0D37">
        <w:t>chú trọng các giải pháp song song vừa phát triển đảng viên mới, vừa hạn chế thấp nhất tình trạng đảng viên xin ra khỏi đảng</w:t>
      </w:r>
      <w:r w:rsidR="00053C13">
        <w:t xml:space="preserve">; </w:t>
      </w:r>
      <w:r w:rsidR="00454EF1" w:rsidRPr="00454EF1">
        <w:t>phấn đấu tỷ lệ kết nạp hằng năm đạt tối thiểu 3% tổng số đảng viên</w:t>
      </w:r>
      <w:r w:rsidR="00454EF1">
        <w:t>.</w:t>
      </w:r>
    </w:p>
    <w:p w14:paraId="4B752633" w14:textId="77777777" w:rsidR="00053C13" w:rsidRDefault="00454EF1" w:rsidP="00846A1F">
      <w:r w:rsidRPr="001F459C">
        <w:rPr>
          <w:b/>
          <w:bCs/>
        </w:rPr>
        <w:t>3.</w:t>
      </w:r>
      <w:r w:rsidRPr="00454EF1">
        <w:t xml:space="preserve"> Nâng cao trách nhiệm của các cấp ủy, người đứng đầu cấp ủy trong công tác phát triển đảng viên; cán bộ lãnh đạo, quản lý các cấp ngoài chỉ đạo chung, phải có trách nhiệm bồi dưỡng, phát hiện nguồn quần chúng để rèn luyện, kết nạp vào đảng; tiếp tục tăng số lượng, đồng thời chú trọng nâng cao chất lượng; tập trung lãnh đạo, chỉ đạo để bồi dưỡng, kết nạp vào Đảng ở những nơi khó khăn, tỷ lệ kết nạp vào đảng thấp như: doanh nghiệp ngoài nhà nước, ở nông thôn, vùng tôn giáo, dân tộc..., những lĩnh vực có </w:t>
      </w:r>
      <w:r>
        <w:t>“</w:t>
      </w:r>
      <w:r w:rsidRPr="00454EF1">
        <w:t>dư địa</w:t>
      </w:r>
      <w:r>
        <w:t>”</w:t>
      </w:r>
      <w:r w:rsidRPr="00454EF1">
        <w:t xml:space="preserve"> nguồn quần chúng nhiều như: đơn vị sự nghiệp y tế, giáo dục, doanh nghiệp... Trong đó, chú trọng kết nạp đối tượng là học sinh, sinh viên, đoàn viên, hội viên, công nhân, người lao động, cán bộ quản lý, chủ tịch công đoàn, chủ doanh nghiệp tư nhân, các thành viên chủ chốt của </w:t>
      </w:r>
      <w:r>
        <w:t xml:space="preserve">chi </w:t>
      </w:r>
      <w:r w:rsidRPr="00454EF1">
        <w:t>hội doanh nhân, người có tôn giáo, dân tộc, bộ đội, công an xuất ngũ về địa phương; những trưởng thôn, tổ trưởng tổ dân phố, trưởng ban công tác mặt trận, trưởng các chi đoàn, chi hội chưa là đảng viên</w:t>
      </w:r>
      <w:r w:rsidR="003E6894">
        <w:t xml:space="preserve"> </w:t>
      </w:r>
      <w:r w:rsidR="003E791F" w:rsidRPr="004A0D37">
        <w:t xml:space="preserve">với phương châm </w:t>
      </w:r>
      <w:r w:rsidR="003E791F" w:rsidRPr="004A0D37">
        <w:rPr>
          <w:i/>
          <w:iCs/>
        </w:rPr>
        <w:t>“Ở đâu có dân thì ở đó có đảng viên”</w:t>
      </w:r>
      <w:r w:rsidR="003E791F" w:rsidRPr="004A0D37">
        <w:t xml:space="preserve">. </w:t>
      </w:r>
    </w:p>
    <w:p w14:paraId="22F3FB9B" w14:textId="624841A0" w:rsidR="00053C13" w:rsidRDefault="00053C13" w:rsidP="00846A1F">
      <w:r w:rsidRPr="001F459C">
        <w:rPr>
          <w:b/>
          <w:bCs/>
        </w:rPr>
        <w:t>4.</w:t>
      </w:r>
      <w:r>
        <w:t xml:space="preserve"> </w:t>
      </w:r>
      <w:r w:rsidR="001F459C">
        <w:t>Cấp ủy các cấp</w:t>
      </w:r>
      <w:r>
        <w:t xml:space="preserve"> h</w:t>
      </w:r>
      <w:r>
        <w:t>ằng</w:t>
      </w:r>
      <w:r>
        <w:t xml:space="preserve"> quý, hằng</w:t>
      </w:r>
      <w:r>
        <w:t xml:space="preserve"> năm tiến hành khảo sát, đánh giá, phân tích chất lượng nguồn quần chúng để </w:t>
      </w:r>
      <w:r>
        <w:t>bổ sung</w:t>
      </w:r>
      <w:r>
        <w:t xml:space="preserve"> kế hoạch, giao chỉ tiêu, trách nhiệm cụ thể cho tổ chức đảng, đoàn thể trực thuộc, cấp uỷ viên, đảng viên để phát hiện, bồi dưỡng, tạo nguồn kết nạp đảng viên, nhất là những địa phương, đơn vị chưa đảm bảo chỉ tiêu kết nạp đảng viên hàng năm, cả nhiệm kỳ để tập trung lãnh đạo, chỉ đạo.</w:t>
      </w:r>
    </w:p>
    <w:p w14:paraId="5D38F171" w14:textId="52D59150" w:rsidR="00053C13" w:rsidRDefault="00053C13" w:rsidP="00846A1F">
      <w:r>
        <w:t xml:space="preserve">Hướng dẫn, tạo điều kiện cho các tổ chức đoàn thể ở địa phương, trường học, doanh nghiệp đổi mới nội dung, phương pháp hoạt động; phát động các phong trào </w:t>
      </w:r>
      <w:r>
        <w:lastRenderedPageBreak/>
        <w:t>thi đua lao động, học tập, sáng kiến kinh nghiệm; thành lập các các diễn đàn, hội, nhóm, câu lạc bộ thiết thực để quần chúng nhân dân có điều kiện tham gia, thể hiện, rèn luyện, phấn đấu và được xem xét, lựa chọn kết nạp vào Đảng.</w:t>
      </w:r>
      <w:r>
        <w:t xml:space="preserve"> </w:t>
      </w:r>
      <w:r w:rsidRPr="004A0D37">
        <w:t>Phát huy vai trò, trách nhiệm của các tổ chức đoàn thể chính trị - xã hội ở địa phương, đơn vị trong công tác phát hiện, tạo nguồn, bồi dưỡng quần chúng ưu tú cho Đảng xem xét, kết nạp</w:t>
      </w:r>
      <w:r>
        <w:t>.</w:t>
      </w:r>
    </w:p>
    <w:p w14:paraId="09CE1072" w14:textId="480A3C12" w:rsidR="00053C13" w:rsidRDefault="00053C13" w:rsidP="00846A1F">
      <w:r w:rsidRPr="003E6894">
        <w:t xml:space="preserve">Định </w:t>
      </w:r>
      <w:r w:rsidRPr="003E6894">
        <w:t>kỳ đánh giá công tác kết nạp đảng viên, xác định rõ ưu, khuyết điểm, nguyên nhân, bài học kinh nghiệm, đề ra các giải pháp khắc phục trong công tác phát triển đảng viên ở cấp mình; kịp thời biểu dương, khen thưởng các tổ chức đảng, đảng viên đạt thành tích xuất sắc; đồng thời, chấn chỉnh, uốn nắn những tổ chức đảng, đảng viên, nhất là người đứng đầu các cấp ủy chưa quan tâm thực hiện tốt công tác phát triển đảng viên; lấy tiêu chí phát triển đảng viên để đánh giá, xếp loại cấp ủy, tổ chức đảng, đảng viên hằng năm; tăng cường công tác kiểm tra, giám sát đối với tổ chức đảng, đảng viên.</w:t>
      </w:r>
    </w:p>
    <w:p w14:paraId="55ABD858" w14:textId="77777777" w:rsidR="001F459C" w:rsidRDefault="001F459C" w:rsidP="00846A1F">
      <w:r>
        <w:t xml:space="preserve">Nâng cao chất lượng sinh hoạt chi bộ, thường xuyên giữ vững nguyên tắc tổ chức và sinh hoạt đảng; thực hiện nghiêm nguyên tắc tập trung dân chủ, đề cao tính chiến đấu trong sinh hoạt cấp ủy, chi bộ; thực hiện tốt phê bình và tự phê bình trong việc giao nhiệm vụ cho cấp ủy viên, đảng viên giúp đỡ, giới thiệu quần chúng ưu tú, tích cực cho tổ chức đảng gắn với việc thực hiện chức trách, nhiệm vụ được giao; thực hiện tốt công tác thi đua, khen thưởng; không để xảy ra tình trạng chuyên quyền, độc đoán, mất dân chủ, mất đoàn kết, nể nang, né tránh, thiếu trách nhiệm, kiên quyết chống chủ nghĩa cá nhân, cơ hội, cục bộ, lợi ích nhóm trong sinh hoạt đảng và công tác phát triển đảng viên; làm tốt công tác quản lý, giáo dục đảng viên; thực hiện chặt chẽ việc miễn sinh hoạt Đảng. Đồng thời, có giải pháp căn cơ giảm tỷ lệ đảng viên bị xóa tên; nâng cao chất lượng sinh hoạt chi bộ. </w:t>
      </w:r>
    </w:p>
    <w:p w14:paraId="3C97906B" w14:textId="77777777" w:rsidR="001F459C" w:rsidRDefault="001F459C" w:rsidP="00846A1F">
      <w:r>
        <w:t xml:space="preserve"> Tăng cường công tác quản lý đảng viên; thường xuyên rà soát, sàng lọc, kiên quyết đưa đảng viên không còn đủ tư cách ra khỏi Đảng theo Chỉ thị số 28-CT/TW ngày 21/01/2019 của Ban Bí thư và Hướng dẫn số 02-HD/BTCTW ngày 12/4/2021 của Ban Tổ chức Trung ương. Thực hiện nghiêm Quy định số 213-QĐ/TW ngày 02/01/2020 của Bộ Chính trị về trách nhiệm của đảng viên đang công tác thường xuyên giữ mối liên hệ với tổ chức đảng và nhân dân nơi cư trú. Tăng cường công tác kiểm tra, giám sát việc thực hiện Nghị quyết Trung ương 4 (khóa XI, khóa XII) về xây dựng, chỉnh đốn Đảng; Kết luận số 21-KL/TW, ngày 25/10/2021 của Ban Chấp hành Trung ương Đảng 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 Kết luận số 01-KL/TW, ngày 18/5/2021 của Bộ Chính trị về tiếp tục thực hiện Chỉ thị số 05-CT/TW ngày 15/5/2016 của Bộ Chính trị khóa XII về đẩy mạnh học tập và làm theo tư tưởng, đạo đức, phong cách Hồ Chí Minh; các quy định về trách nhiệm nêu gương. </w:t>
      </w:r>
    </w:p>
    <w:p w14:paraId="7BD7550D" w14:textId="06A4C9F8" w:rsidR="001F459C" w:rsidRDefault="001F459C" w:rsidP="00846A1F">
      <w:r>
        <w:t xml:space="preserve"> Làm tốt công tác đánh giá, xếp loại chất lượng tổ chức đảng, đảng viên. Thường xuyên theo dõi, rà soát, kịp thời phát hiện đảng viên có năng lực, uy tín, </w:t>
      </w:r>
      <w:r>
        <w:lastRenderedPageBreak/>
        <w:t>triển vọng phát triển để đào tạo, bồi dưỡng, tạo nguồn, giới thiệu nhân sự, quy hoạch, bầu vào các vị trí cao hơn</w:t>
      </w:r>
      <w:r w:rsidR="00846A1F">
        <w:t>.</w:t>
      </w:r>
    </w:p>
    <w:p w14:paraId="08B4DB15" w14:textId="7550EF36" w:rsidR="00053C13" w:rsidRPr="004A0D37" w:rsidRDefault="001F459C" w:rsidP="00846A1F">
      <w:r>
        <w:rPr>
          <w:b/>
          <w:bCs/>
        </w:rPr>
        <w:t>5</w:t>
      </w:r>
      <w:r w:rsidR="00053C13" w:rsidRPr="004A0D37">
        <w:rPr>
          <w:b/>
          <w:bCs/>
        </w:rPr>
        <w:t>.</w:t>
      </w:r>
      <w:r w:rsidR="00053C13" w:rsidRPr="004A0D37">
        <w:t xml:space="preserve"> Tiếp tục thực hiện nghiêm túc, có hiệu quả Chỉ thị 33-CT/TW, ngày 18/3/2019 của Ban Bí thư về tăng cường xây dựng tổ chức đảng trong các đơn vị kinh tế tư nhân; tập trung các giải pháp để hình thành tổ chức đảng, đoàn thể, phát triển đảng viên là chủ doanh nghiệp, công nhân, người lao động trong các doanh nghiệp ngoài khu vực nhà nước đủ tiêu chuẩn vào Đảng.</w:t>
      </w:r>
    </w:p>
    <w:p w14:paraId="607536D6" w14:textId="411EAD62" w:rsidR="001F459C" w:rsidRPr="004A0D37" w:rsidRDefault="001F459C" w:rsidP="00846A1F">
      <w:r>
        <w:rPr>
          <w:b/>
          <w:bCs/>
        </w:rPr>
        <w:t>6</w:t>
      </w:r>
      <w:r w:rsidRPr="004A0D37">
        <w:rPr>
          <w:b/>
          <w:bCs/>
        </w:rPr>
        <w:t>.</w:t>
      </w:r>
      <w:r w:rsidRPr="004A0D37">
        <w:t xml:space="preserve"> Ủy ban Mặt trận Tổ quốc và các đoàn thể huyện tăng cường cũng cố tổ chức, tập hợp lực lượng đoàn viên, hội viên, phát động phong trào thi đua yêu nước, tạo ra các nhân tố tiêu biểu, tích cực để giới thiệu nguồn quần chúng ưu tú để Đảng xem xét kết nạp, xem đây là một trong những tiêu chí quan trọng để đánh giá, xếp loại mức độ hoàn thành nhiệm vụ đối với tổ chức hội các cấp.</w:t>
      </w:r>
    </w:p>
    <w:p w14:paraId="0BC58D55" w14:textId="77777777" w:rsidR="001F459C" w:rsidRPr="004A0D37" w:rsidRDefault="001F459C" w:rsidP="00846A1F">
      <w:r w:rsidRPr="004A0D37">
        <w:rPr>
          <w:b/>
          <w:bCs/>
        </w:rPr>
        <w:t>7.</w:t>
      </w:r>
      <w:r w:rsidRPr="004A0D37">
        <w:t xml:space="preserve"> Các đồng chí ủy viên Ban Thường vụ Huyện ủy, Ủy viên Ban Chấp hành Đảng bộ huyện được phân công phụ trách chỉ đạo địa bàn các xã, thị trấn và các tổ chức cơ sở đảng trực thuộc có trách nhiệm tăng cường kiểm tra, đôn đốc việc thực hiện Chỉ thị này.</w:t>
      </w:r>
    </w:p>
    <w:p w14:paraId="0F28D3A5" w14:textId="3F84EB49" w:rsidR="003E6894" w:rsidRDefault="00846A1F" w:rsidP="00846A1F">
      <w:r w:rsidRPr="00846A1F">
        <w:rPr>
          <w:b/>
          <w:bCs/>
        </w:rPr>
        <w:t>8.</w:t>
      </w:r>
      <w:r>
        <w:t xml:space="preserve"> </w:t>
      </w:r>
      <w:r w:rsidR="003E6894">
        <w:t>Trung tâm Chính trị huyện</w:t>
      </w:r>
      <w:r w:rsidR="003E6894" w:rsidRPr="003E6894">
        <w:t xml:space="preserve"> đổi mới nội dung, chương trình bồi dưỡng nhận thức về Đảng và bồi dưỡng lý luận chính trị cho đảng viên mới bảo đảm thiết thực, chất lượng, hiệu quả theo hướng tập trung vào những vấn đề cơ bản về Đảng, tiêu chuẩn, điều kiện, nhiệm vụ, quyền của đảng viên, tính tiền phong, gương mẫu, mục tiêu, lý tưởng, nhất là xác định đúng đắn động cơ vào Đảng; đa dạng các hình thức, thời gian mở các lớp bồi dưỡng để quần chúng ưu tú, đảng viên tham gia thuận lợi.</w:t>
      </w:r>
    </w:p>
    <w:p w14:paraId="3E75BB57" w14:textId="3E90BB68" w:rsidR="003E6894" w:rsidRDefault="00846A1F" w:rsidP="00846A1F">
      <w:r w:rsidRPr="00846A1F">
        <w:rPr>
          <w:b/>
          <w:bCs/>
        </w:rPr>
        <w:t>9.</w:t>
      </w:r>
      <w:r>
        <w:t xml:space="preserve"> </w:t>
      </w:r>
      <w:r w:rsidR="003E6894" w:rsidRPr="003E6894">
        <w:t xml:space="preserve">Ban Tuyên giáo </w:t>
      </w:r>
      <w:r w:rsidR="003E6894">
        <w:t>Huyện</w:t>
      </w:r>
      <w:r w:rsidR="003E6894" w:rsidRPr="003E6894">
        <w:t xml:space="preserve"> ủy chủ trì, phối hợp các cơ quan liên quan đẩy mạnh công tác tuyên truyền, giáo dục, chú trọng phát hiện gương người tốt, việc tốt, đảng viên gương mẫu có uy tín trong học tập, lao động, sản xuất, chiến đấu, nhân rộng các điển hình tiên tiến, nhằm tạo sức lan tỏa cho quần chúng học tập, noi theo và có động cơ phấn đấu, rèn luyện để đứng vào hàng ngũ của Đảng. Thường xuyên nắm bắt thông tin, nhất là những khó khăn vướng mắc để kịp thời đề xuất tháo gỡ.</w:t>
      </w:r>
    </w:p>
    <w:p w14:paraId="01E456FD" w14:textId="7E4518DE" w:rsidR="003E6894" w:rsidRDefault="00846A1F" w:rsidP="00846A1F">
      <w:r w:rsidRPr="00846A1F">
        <w:rPr>
          <w:b/>
          <w:bCs/>
        </w:rPr>
        <w:t>10.</w:t>
      </w:r>
      <w:r>
        <w:t xml:space="preserve"> </w:t>
      </w:r>
      <w:r w:rsidR="003E6894">
        <w:t xml:space="preserve">Ban Tổ chức </w:t>
      </w:r>
      <w:r w:rsidR="003E6894">
        <w:t>Huyện</w:t>
      </w:r>
      <w:r w:rsidR="003E6894">
        <w:t xml:space="preserve"> ủy chủ trì, phối hợp với các cơ quan chuyên trách tham mưu, giúp việc </w:t>
      </w:r>
      <w:r w:rsidR="003E6894">
        <w:t>Huyện</w:t>
      </w:r>
      <w:r w:rsidR="003E6894">
        <w:t xml:space="preserve"> ủy theo dõi, hướng dẫn, đôn đốc, kiểm tra, giám sát, sơ kết, tổng kết việc thực hiện Chỉ thị, định kỳ báo cáo Ban Thường vụ </w:t>
      </w:r>
      <w:r w:rsidR="003E6894">
        <w:t>Huyện</w:t>
      </w:r>
      <w:r w:rsidR="003E6894">
        <w:t xml:space="preserve"> ủy, Thường trực </w:t>
      </w:r>
      <w:r w:rsidR="003E6894">
        <w:t>Huyện</w:t>
      </w:r>
      <w:r w:rsidR="003E6894">
        <w:t xml:space="preserve"> ủy.</w:t>
      </w:r>
    </w:p>
    <w:p w14:paraId="0473ADC6" w14:textId="39C03492" w:rsidR="003E6894" w:rsidRDefault="003E6894" w:rsidP="00846A1F">
      <w:r>
        <w:t>Chỉ thị này được phổ biến, quán triệt đến chi bộ để thực hiện.</w:t>
      </w:r>
    </w:p>
    <w:p w14:paraId="7F081E94" w14:textId="77777777" w:rsidR="00846A1F" w:rsidRPr="004A0D37" w:rsidRDefault="00846A1F" w:rsidP="00846A1F">
      <w:pPr>
        <w:tabs>
          <w:tab w:val="left" w:pos="0"/>
          <w:tab w:val="center" w:pos="7371"/>
        </w:tabs>
        <w:spacing w:after="0"/>
        <w:ind w:firstLine="0"/>
        <w:rPr>
          <w:rFonts w:eastAsia="Calibri"/>
        </w:rPr>
      </w:pPr>
      <w:r w:rsidRPr="004A0D37">
        <w:rPr>
          <w:rFonts w:eastAsia="Calibri"/>
          <w:u w:val="single"/>
        </w:rPr>
        <w:t>Nơi nhận:</w:t>
      </w:r>
      <w:r w:rsidRPr="004A0D37">
        <w:rPr>
          <w:rFonts w:eastAsia="Calibri"/>
        </w:rPr>
        <w:tab/>
      </w:r>
      <w:r w:rsidRPr="004A0D37">
        <w:rPr>
          <w:rFonts w:eastAsia="Calibri"/>
          <w:b/>
        </w:rPr>
        <w:t>T/M BAN THƯỜNG VỤ</w:t>
      </w:r>
    </w:p>
    <w:p w14:paraId="758A1DDB" w14:textId="37351145" w:rsidR="00846A1F" w:rsidRPr="004A0D37" w:rsidRDefault="00846A1F" w:rsidP="00846A1F">
      <w:pPr>
        <w:tabs>
          <w:tab w:val="left" w:pos="0"/>
          <w:tab w:val="center" w:pos="7371"/>
        </w:tabs>
        <w:spacing w:after="0"/>
        <w:ind w:firstLine="0"/>
        <w:rPr>
          <w:rFonts w:eastAsia="Calibri"/>
          <w:sz w:val="24"/>
          <w:szCs w:val="24"/>
        </w:rPr>
      </w:pPr>
      <w:r w:rsidRPr="004A0D37">
        <w:rPr>
          <w:rFonts w:eastAsia="Calibri"/>
          <w:sz w:val="24"/>
          <w:szCs w:val="24"/>
        </w:rPr>
        <w:t xml:space="preserve">- </w:t>
      </w:r>
      <w:r>
        <w:rPr>
          <w:rFonts w:eastAsia="Calibri"/>
          <w:sz w:val="24"/>
          <w:szCs w:val="24"/>
        </w:rPr>
        <w:t>Ban Tổ chức Tỉnh ủy</w:t>
      </w:r>
      <w:r w:rsidRPr="004A0D37">
        <w:rPr>
          <w:rFonts w:eastAsia="Calibri"/>
          <w:sz w:val="24"/>
          <w:szCs w:val="24"/>
        </w:rPr>
        <w:t>,</w:t>
      </w:r>
      <w:r w:rsidRPr="004A0D37">
        <w:rPr>
          <w:rFonts w:eastAsia="Calibri"/>
          <w:sz w:val="24"/>
          <w:szCs w:val="24"/>
        </w:rPr>
        <w:tab/>
      </w:r>
      <w:r w:rsidRPr="006C7580">
        <w:rPr>
          <w:rFonts w:eastAsia="Calibri"/>
        </w:rPr>
        <w:t>BÍ THƯ</w:t>
      </w:r>
    </w:p>
    <w:p w14:paraId="4EA851C5" w14:textId="77777777" w:rsidR="00846A1F" w:rsidRPr="004A0D37" w:rsidRDefault="00846A1F" w:rsidP="00846A1F">
      <w:pPr>
        <w:tabs>
          <w:tab w:val="left" w:pos="0"/>
          <w:tab w:val="center" w:pos="7371"/>
        </w:tabs>
        <w:spacing w:after="0"/>
        <w:ind w:firstLine="0"/>
        <w:rPr>
          <w:rFonts w:eastAsia="Calibri"/>
          <w:sz w:val="24"/>
          <w:szCs w:val="24"/>
        </w:rPr>
      </w:pPr>
      <w:r w:rsidRPr="004A0D37">
        <w:rPr>
          <w:rFonts w:eastAsia="Calibri"/>
          <w:sz w:val="24"/>
          <w:szCs w:val="24"/>
        </w:rPr>
        <w:t>- Thường trực Huyện ủy, HĐND, UBND và</w:t>
      </w:r>
    </w:p>
    <w:p w14:paraId="2A55CC1B" w14:textId="77777777" w:rsidR="00846A1F" w:rsidRPr="004A0D37" w:rsidRDefault="00846A1F" w:rsidP="00846A1F">
      <w:pPr>
        <w:tabs>
          <w:tab w:val="left" w:pos="0"/>
          <w:tab w:val="left" w:pos="7371"/>
        </w:tabs>
        <w:spacing w:after="0"/>
        <w:ind w:firstLine="0"/>
        <w:rPr>
          <w:rFonts w:eastAsia="Calibri"/>
          <w:sz w:val="24"/>
          <w:szCs w:val="24"/>
        </w:rPr>
      </w:pPr>
      <w:r w:rsidRPr="004A0D37">
        <w:rPr>
          <w:rFonts w:eastAsia="Calibri"/>
          <w:sz w:val="24"/>
          <w:szCs w:val="24"/>
        </w:rPr>
        <w:t>Ủy ban Mặt trận Tổ quốc Việt Nam huyện,</w:t>
      </w:r>
    </w:p>
    <w:p w14:paraId="388403F9" w14:textId="77777777" w:rsidR="00846A1F" w:rsidRPr="004A0D37" w:rsidRDefault="00846A1F" w:rsidP="00846A1F">
      <w:pPr>
        <w:tabs>
          <w:tab w:val="left" w:pos="0"/>
          <w:tab w:val="center" w:pos="7371"/>
        </w:tabs>
        <w:spacing w:after="0"/>
        <w:ind w:firstLine="0"/>
        <w:rPr>
          <w:rFonts w:eastAsia="Calibri"/>
          <w:sz w:val="24"/>
          <w:szCs w:val="24"/>
        </w:rPr>
      </w:pPr>
      <w:r w:rsidRPr="004A0D37">
        <w:rPr>
          <w:rFonts w:eastAsia="Calibri"/>
          <w:sz w:val="24"/>
          <w:szCs w:val="24"/>
        </w:rPr>
        <w:t>- Các cơ quan tham mưu, giúp việc Huyện ủy,</w:t>
      </w:r>
    </w:p>
    <w:p w14:paraId="3B992AF8" w14:textId="77777777" w:rsidR="00846A1F" w:rsidRPr="004A0D37" w:rsidRDefault="00846A1F" w:rsidP="00846A1F">
      <w:pPr>
        <w:tabs>
          <w:tab w:val="left" w:pos="0"/>
          <w:tab w:val="center" w:pos="7371"/>
        </w:tabs>
        <w:spacing w:after="0"/>
        <w:ind w:firstLine="0"/>
        <w:rPr>
          <w:rFonts w:eastAsia="Calibri"/>
          <w:sz w:val="24"/>
          <w:szCs w:val="24"/>
        </w:rPr>
      </w:pPr>
      <w:r w:rsidRPr="004A0D37">
        <w:rPr>
          <w:rFonts w:eastAsia="Calibri"/>
          <w:sz w:val="24"/>
          <w:szCs w:val="24"/>
        </w:rPr>
        <w:t>- Các Tổ chức cơ sở Đảng,</w:t>
      </w:r>
    </w:p>
    <w:p w14:paraId="7E1238D1" w14:textId="77777777" w:rsidR="00846A1F" w:rsidRPr="004A0D37" w:rsidRDefault="00846A1F" w:rsidP="00846A1F">
      <w:pPr>
        <w:tabs>
          <w:tab w:val="left" w:pos="0"/>
          <w:tab w:val="center" w:pos="7371"/>
        </w:tabs>
        <w:spacing w:after="0"/>
        <w:ind w:firstLine="0"/>
        <w:rPr>
          <w:rFonts w:eastAsia="Calibri"/>
          <w:sz w:val="24"/>
          <w:szCs w:val="24"/>
        </w:rPr>
      </w:pPr>
      <w:r w:rsidRPr="004A0D37">
        <w:rPr>
          <w:rFonts w:eastAsia="Calibri"/>
          <w:sz w:val="24"/>
          <w:szCs w:val="24"/>
        </w:rPr>
        <w:t>- Các cơ quan, ban, ngành và đoàn thể huyện,</w:t>
      </w:r>
    </w:p>
    <w:p w14:paraId="1C1AAA21" w14:textId="77777777" w:rsidR="00846A1F" w:rsidRPr="004A0D37" w:rsidRDefault="00846A1F" w:rsidP="00846A1F">
      <w:pPr>
        <w:tabs>
          <w:tab w:val="left" w:pos="0"/>
          <w:tab w:val="center" w:pos="7371"/>
        </w:tabs>
        <w:spacing w:after="0"/>
        <w:ind w:firstLine="0"/>
        <w:rPr>
          <w:rFonts w:eastAsia="Calibri"/>
          <w:sz w:val="24"/>
          <w:szCs w:val="24"/>
        </w:rPr>
      </w:pPr>
      <w:r w:rsidRPr="004A0D37">
        <w:rPr>
          <w:rFonts w:eastAsia="Calibri"/>
          <w:sz w:val="24"/>
          <w:szCs w:val="24"/>
        </w:rPr>
        <w:t>- Các đồng chí Huyện ủy viên,</w:t>
      </w:r>
    </w:p>
    <w:p w14:paraId="45FD85BC" w14:textId="5C11C38A" w:rsidR="00846A1F" w:rsidRPr="004A0D37" w:rsidRDefault="00846A1F" w:rsidP="00846A1F">
      <w:pPr>
        <w:tabs>
          <w:tab w:val="left" w:pos="0"/>
          <w:tab w:val="center" w:pos="7371"/>
        </w:tabs>
        <w:spacing w:after="0"/>
        <w:ind w:firstLine="0"/>
      </w:pPr>
      <w:r w:rsidRPr="004A0D37">
        <w:rPr>
          <w:rFonts w:eastAsia="Calibri"/>
          <w:sz w:val="24"/>
          <w:szCs w:val="24"/>
        </w:rPr>
        <w:t>- Lưu Văn phòng Huyện ủy.</w:t>
      </w:r>
      <w:r w:rsidRPr="004A0D37">
        <w:rPr>
          <w:rFonts w:eastAsia="Calibri"/>
          <w:b/>
        </w:rPr>
        <w:tab/>
      </w:r>
      <w:r>
        <w:rPr>
          <w:rFonts w:eastAsia="Calibri"/>
          <w:b/>
        </w:rPr>
        <w:t>Dương Thị ngà</w:t>
      </w:r>
    </w:p>
    <w:p w14:paraId="68C400AA" w14:textId="77777777" w:rsidR="00846A1F" w:rsidRDefault="00846A1F" w:rsidP="003E6894">
      <w:pPr>
        <w:spacing w:line="264" w:lineRule="auto"/>
      </w:pPr>
    </w:p>
    <w:sectPr w:rsidR="00846A1F" w:rsidSect="00846A1F">
      <w:headerReference w:type="default" r:id="rId7"/>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2219D8" w14:textId="77777777" w:rsidR="006C0C76" w:rsidRDefault="006C0C76" w:rsidP="00CC14C5">
      <w:pPr>
        <w:spacing w:after="0"/>
      </w:pPr>
      <w:r>
        <w:separator/>
      </w:r>
    </w:p>
  </w:endnote>
  <w:endnote w:type="continuationSeparator" w:id="0">
    <w:p w14:paraId="370D95FE" w14:textId="77777777" w:rsidR="006C0C76" w:rsidRDefault="006C0C76" w:rsidP="00CC14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C04E69" w14:textId="77777777" w:rsidR="006C0C76" w:rsidRDefault="006C0C76" w:rsidP="00CC14C5">
      <w:pPr>
        <w:spacing w:after="0"/>
      </w:pPr>
      <w:r>
        <w:separator/>
      </w:r>
    </w:p>
  </w:footnote>
  <w:footnote w:type="continuationSeparator" w:id="0">
    <w:p w14:paraId="234B8874" w14:textId="77777777" w:rsidR="006C0C76" w:rsidRDefault="006C0C76" w:rsidP="00CC14C5">
      <w:pPr>
        <w:spacing w:after="0"/>
      </w:pPr>
      <w:r>
        <w:continuationSeparator/>
      </w:r>
    </w:p>
  </w:footnote>
  <w:footnote w:id="1">
    <w:p w14:paraId="19B3BC25" w14:textId="72C198A3" w:rsidR="00CC14C5" w:rsidRDefault="00CC14C5">
      <w:pPr>
        <w:pStyle w:val="FootnoteText"/>
      </w:pPr>
      <w:r>
        <w:rPr>
          <w:rStyle w:val="FootnoteReference"/>
        </w:rPr>
        <w:footnoteRef/>
      </w:r>
      <w:r>
        <w:t xml:space="preserve"> </w:t>
      </w:r>
      <w:r w:rsidRPr="00CC14C5">
        <w:t xml:space="preserve">Bình quân đạt khoảng </w:t>
      </w:r>
      <w:r>
        <w:t>8</w:t>
      </w:r>
      <w:r w:rsidR="00037F51">
        <w:t>5</w:t>
      </w:r>
      <w:r w:rsidRPr="00CC14C5">
        <w:t>% so với chỉ tiêu Kế hoạch số 84-KH/HU</w:t>
      </w:r>
      <w:r w:rsidR="00037F51">
        <w:t>, ngày 02/02/2023</w:t>
      </w:r>
      <w:r w:rsidRPr="00CC14C5">
        <w:t xml:space="preserve"> của Ban Thường vụ Huyện ủy thực hiện Nghị quyết số 21-NQ/TW của Ban Chấp hành Trung ương Đảng, chưa đạt tỷ lệ tối thiểu 3% trên tổng số đảng viên.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7018166"/>
      <w:docPartObj>
        <w:docPartGallery w:val="Page Numbers (Top of Page)"/>
        <w:docPartUnique/>
      </w:docPartObj>
    </w:sdtPr>
    <w:sdtEndPr>
      <w:rPr>
        <w:noProof/>
      </w:rPr>
    </w:sdtEndPr>
    <w:sdtContent>
      <w:p w14:paraId="11909E02" w14:textId="5ADFCC6B" w:rsidR="00846A1F" w:rsidRDefault="00846A1F" w:rsidP="00846A1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4C5"/>
    <w:rsid w:val="00037F51"/>
    <w:rsid w:val="00053C13"/>
    <w:rsid w:val="001F459C"/>
    <w:rsid w:val="003E6894"/>
    <w:rsid w:val="003E791F"/>
    <w:rsid w:val="00454EF1"/>
    <w:rsid w:val="006C0C76"/>
    <w:rsid w:val="006C4ACC"/>
    <w:rsid w:val="006C73F7"/>
    <w:rsid w:val="007C1926"/>
    <w:rsid w:val="00846A1F"/>
    <w:rsid w:val="00924D78"/>
    <w:rsid w:val="00A0288A"/>
    <w:rsid w:val="00CB42FE"/>
    <w:rsid w:val="00CC14C5"/>
    <w:rsid w:val="00DF6579"/>
    <w:rsid w:val="00E448CE"/>
    <w:rsid w:val="00F162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E0AC8"/>
  <w15:chartTrackingRefBased/>
  <w15:docId w15:val="{9E3F3744-01DA-4B9D-93DA-26165C929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kern w:val="2"/>
        <w:sz w:val="28"/>
        <w:szCs w:val="28"/>
        <w:lang w:val="en-US" w:eastAsia="en-US" w:bidi="ar-SA"/>
        <w14:ligatures w14:val="standardContextual"/>
      </w:rPr>
    </w:rPrDefault>
    <w:pPrDefault>
      <w:pPr>
        <w:spacing w:after="120"/>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C14C5"/>
    <w:pPr>
      <w:spacing w:after="0"/>
    </w:pPr>
    <w:rPr>
      <w:sz w:val="20"/>
      <w:szCs w:val="20"/>
    </w:rPr>
  </w:style>
  <w:style w:type="character" w:customStyle="1" w:styleId="FootnoteTextChar">
    <w:name w:val="Footnote Text Char"/>
    <w:basedOn w:val="DefaultParagraphFont"/>
    <w:link w:val="FootnoteText"/>
    <w:uiPriority w:val="99"/>
    <w:semiHidden/>
    <w:rsid w:val="00CC14C5"/>
    <w:rPr>
      <w:sz w:val="20"/>
      <w:szCs w:val="20"/>
    </w:rPr>
  </w:style>
  <w:style w:type="character" w:styleId="FootnoteReference">
    <w:name w:val="footnote reference"/>
    <w:basedOn w:val="DefaultParagraphFont"/>
    <w:uiPriority w:val="99"/>
    <w:semiHidden/>
    <w:unhideWhenUsed/>
    <w:rsid w:val="00CC14C5"/>
    <w:rPr>
      <w:vertAlign w:val="superscript"/>
    </w:rPr>
  </w:style>
  <w:style w:type="paragraph" w:styleId="ListParagraph">
    <w:name w:val="List Paragraph"/>
    <w:basedOn w:val="Normal"/>
    <w:uiPriority w:val="34"/>
    <w:qFormat/>
    <w:rsid w:val="003E791F"/>
    <w:pPr>
      <w:ind w:left="720"/>
      <w:contextualSpacing/>
    </w:pPr>
  </w:style>
  <w:style w:type="paragraph" w:styleId="Header">
    <w:name w:val="header"/>
    <w:basedOn w:val="Normal"/>
    <w:link w:val="HeaderChar"/>
    <w:uiPriority w:val="99"/>
    <w:unhideWhenUsed/>
    <w:rsid w:val="00846A1F"/>
    <w:pPr>
      <w:tabs>
        <w:tab w:val="center" w:pos="4680"/>
        <w:tab w:val="right" w:pos="9360"/>
      </w:tabs>
      <w:spacing w:after="0"/>
    </w:pPr>
  </w:style>
  <w:style w:type="character" w:customStyle="1" w:styleId="HeaderChar">
    <w:name w:val="Header Char"/>
    <w:basedOn w:val="DefaultParagraphFont"/>
    <w:link w:val="Header"/>
    <w:uiPriority w:val="99"/>
    <w:rsid w:val="00846A1F"/>
  </w:style>
  <w:style w:type="paragraph" w:styleId="Footer">
    <w:name w:val="footer"/>
    <w:basedOn w:val="Normal"/>
    <w:link w:val="FooterChar"/>
    <w:uiPriority w:val="99"/>
    <w:unhideWhenUsed/>
    <w:rsid w:val="00846A1F"/>
    <w:pPr>
      <w:tabs>
        <w:tab w:val="center" w:pos="4680"/>
        <w:tab w:val="right" w:pos="9360"/>
      </w:tabs>
      <w:spacing w:after="0"/>
    </w:pPr>
  </w:style>
  <w:style w:type="character" w:customStyle="1" w:styleId="FooterChar">
    <w:name w:val="Footer Char"/>
    <w:basedOn w:val="DefaultParagraphFont"/>
    <w:link w:val="Footer"/>
    <w:uiPriority w:val="99"/>
    <w:rsid w:val="00846A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21442-705B-4F6D-B0CB-EF29B6196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Pages>
  <Words>1744</Words>
  <Characters>9942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2024-12-20T20:23:00Z</dcterms:created>
  <dcterms:modified xsi:type="dcterms:W3CDTF">2024-12-20T21:50:00Z</dcterms:modified>
</cp:coreProperties>
</file>